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0E" w:rsidRDefault="00B3680E"/>
    <w:p w:rsidR="00E64890" w:rsidRDefault="00E64890"/>
    <w:p w:rsidR="00E64890" w:rsidRDefault="00E64890" w:rsidP="00E64890">
      <w:pPr>
        <w:pStyle w:val="a7"/>
        <w:ind w:left="-1134" w:right="-739" w:firstLine="283"/>
        <w:jc w:val="center"/>
        <w:rPr>
          <w:i/>
          <w:sz w:val="32"/>
          <w:szCs w:val="32"/>
        </w:rPr>
      </w:pPr>
    </w:p>
    <w:p w:rsidR="00E64890" w:rsidRPr="00785584" w:rsidRDefault="00E64890" w:rsidP="00E64890">
      <w:pPr>
        <w:pStyle w:val="a7"/>
        <w:ind w:left="-1134" w:right="-739" w:firstLine="283"/>
        <w:jc w:val="center"/>
        <w:rPr>
          <w:i/>
          <w:sz w:val="32"/>
          <w:szCs w:val="32"/>
        </w:rPr>
      </w:pPr>
      <w:r w:rsidRPr="00785584">
        <w:rPr>
          <w:i/>
          <w:sz w:val="32"/>
          <w:szCs w:val="32"/>
        </w:rPr>
        <w:t>«</w:t>
      </w:r>
      <w:proofErr w:type="spellStart"/>
      <w:r w:rsidRPr="00785584">
        <w:rPr>
          <w:i/>
          <w:sz w:val="32"/>
          <w:szCs w:val="32"/>
        </w:rPr>
        <w:t>Межъепархиальный</w:t>
      </w:r>
      <w:proofErr w:type="spellEnd"/>
      <w:r w:rsidRPr="00785584">
        <w:rPr>
          <w:i/>
          <w:sz w:val="32"/>
          <w:szCs w:val="32"/>
        </w:rPr>
        <w:t xml:space="preserve"> центр  подготовки церковных специалистов» </w:t>
      </w:r>
    </w:p>
    <w:p w:rsidR="00E64890" w:rsidRPr="00785584" w:rsidRDefault="00E64890" w:rsidP="00E64890">
      <w:pPr>
        <w:pStyle w:val="a7"/>
        <w:ind w:left="-1134" w:right="-739" w:firstLine="283"/>
        <w:jc w:val="center"/>
        <w:rPr>
          <w:i/>
          <w:sz w:val="32"/>
          <w:szCs w:val="32"/>
        </w:rPr>
      </w:pPr>
      <w:r w:rsidRPr="00785584">
        <w:rPr>
          <w:i/>
          <w:sz w:val="32"/>
          <w:szCs w:val="32"/>
        </w:rPr>
        <w:t>Курской Епархии Русской Православной Церкви</w:t>
      </w:r>
    </w:p>
    <w:p w:rsidR="00E64890" w:rsidRPr="00785584" w:rsidRDefault="00E64890" w:rsidP="00E64890">
      <w:pPr>
        <w:ind w:left="-1134" w:firstLine="283"/>
        <w:rPr>
          <w:sz w:val="32"/>
          <w:szCs w:val="32"/>
        </w:rPr>
      </w:pPr>
    </w:p>
    <w:p w:rsidR="00E64890" w:rsidRPr="00785584" w:rsidRDefault="00E64890" w:rsidP="00E64890">
      <w:pPr>
        <w:ind w:left="-1134" w:firstLine="283"/>
        <w:rPr>
          <w:sz w:val="32"/>
          <w:szCs w:val="32"/>
        </w:rPr>
      </w:pPr>
    </w:p>
    <w:p w:rsidR="00E64890" w:rsidRDefault="00E64890" w:rsidP="00E64890">
      <w:pPr>
        <w:ind w:left="-1134" w:firstLine="283"/>
      </w:pPr>
    </w:p>
    <w:p w:rsidR="00E64890" w:rsidRPr="00785584" w:rsidRDefault="00E64890" w:rsidP="00E64890">
      <w:pPr>
        <w:rPr>
          <w:sz w:val="44"/>
          <w:szCs w:val="44"/>
        </w:rPr>
      </w:pPr>
    </w:p>
    <w:p w:rsidR="00E64890" w:rsidRPr="00785584" w:rsidRDefault="00E64890" w:rsidP="00E64890">
      <w:pPr>
        <w:ind w:left="-1134" w:firstLine="283"/>
        <w:jc w:val="center"/>
        <w:rPr>
          <w:rFonts w:ascii="Century" w:hAnsi="Century"/>
          <w:b/>
          <w:sz w:val="44"/>
          <w:szCs w:val="44"/>
        </w:rPr>
      </w:pPr>
      <w:r w:rsidRPr="00785584">
        <w:rPr>
          <w:rFonts w:ascii="Century" w:hAnsi="Century"/>
          <w:b/>
          <w:sz w:val="44"/>
          <w:szCs w:val="44"/>
        </w:rPr>
        <w:t>ПЕВЧЕСКОЕ ОТДЕЛЕНИЕ</w:t>
      </w:r>
    </w:p>
    <w:p w:rsidR="00E64890" w:rsidRDefault="00E64890" w:rsidP="00E64890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</w:p>
    <w:p w:rsidR="00E64890" w:rsidRDefault="00E64890" w:rsidP="00E64890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  <w:r w:rsidRPr="004B157A">
        <w:rPr>
          <w:b/>
          <w:spacing w:val="200"/>
          <w:sz w:val="32"/>
          <w:szCs w:val="32"/>
        </w:rPr>
        <w:t>Учебно-методический</w:t>
      </w:r>
    </w:p>
    <w:p w:rsidR="00E64890" w:rsidRPr="004B157A" w:rsidRDefault="00E64890" w:rsidP="00E64890">
      <w:pPr>
        <w:ind w:left="-1134" w:right="-143" w:firstLine="283"/>
        <w:jc w:val="center"/>
        <w:outlineLvl w:val="0"/>
        <w:rPr>
          <w:b/>
          <w:spacing w:val="200"/>
          <w:sz w:val="32"/>
          <w:szCs w:val="32"/>
        </w:rPr>
      </w:pPr>
      <w:r w:rsidRPr="004B157A">
        <w:rPr>
          <w:b/>
          <w:spacing w:val="200"/>
          <w:sz w:val="32"/>
          <w:szCs w:val="32"/>
        </w:rPr>
        <w:t xml:space="preserve"> комплекс</w:t>
      </w:r>
    </w:p>
    <w:p w:rsidR="00E64890" w:rsidRPr="00785584" w:rsidRDefault="00E64890" w:rsidP="00E64890">
      <w:pPr>
        <w:ind w:left="-1134" w:firstLine="283"/>
        <w:rPr>
          <w:sz w:val="44"/>
          <w:szCs w:val="44"/>
        </w:rPr>
      </w:pPr>
    </w:p>
    <w:p w:rsidR="00E64890" w:rsidRDefault="00E64890" w:rsidP="00E64890">
      <w:pPr>
        <w:ind w:left="-1134" w:firstLine="283"/>
        <w:jc w:val="center"/>
        <w:rPr>
          <w:rFonts w:ascii="Century" w:hAnsi="Century"/>
          <w:b/>
          <w:sz w:val="44"/>
          <w:szCs w:val="44"/>
        </w:rPr>
      </w:pPr>
      <w:r w:rsidRPr="00785584">
        <w:rPr>
          <w:rFonts w:ascii="Century" w:hAnsi="Century"/>
          <w:b/>
          <w:sz w:val="44"/>
          <w:szCs w:val="44"/>
        </w:rPr>
        <w:t xml:space="preserve"> «</w:t>
      </w:r>
      <w:r>
        <w:rPr>
          <w:rFonts w:ascii="Century" w:hAnsi="Century"/>
          <w:b/>
          <w:sz w:val="44"/>
          <w:szCs w:val="44"/>
        </w:rPr>
        <w:t xml:space="preserve">Богослужебный Устав </w:t>
      </w:r>
    </w:p>
    <w:p w:rsidR="00E64890" w:rsidRPr="00785584" w:rsidRDefault="00E64890" w:rsidP="00E64890">
      <w:pPr>
        <w:ind w:left="-1134" w:firstLine="283"/>
        <w:jc w:val="center"/>
        <w:rPr>
          <w:rFonts w:ascii="Century" w:hAnsi="Century"/>
          <w:b/>
          <w:sz w:val="44"/>
          <w:szCs w:val="44"/>
        </w:rPr>
      </w:pPr>
      <w:r>
        <w:rPr>
          <w:rFonts w:ascii="Century" w:hAnsi="Century"/>
          <w:b/>
          <w:sz w:val="44"/>
          <w:szCs w:val="44"/>
        </w:rPr>
        <w:t>Русской Православной церкви</w:t>
      </w:r>
      <w:r w:rsidRPr="00785584">
        <w:rPr>
          <w:rFonts w:ascii="Century" w:hAnsi="Century"/>
          <w:b/>
          <w:sz w:val="44"/>
          <w:szCs w:val="44"/>
        </w:rPr>
        <w:t>»</w:t>
      </w: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  <w:r w:rsidRPr="00785584">
        <w:rPr>
          <w:rFonts w:ascii="Century" w:hAnsi="Century"/>
          <w:sz w:val="44"/>
          <w:szCs w:val="44"/>
        </w:rPr>
        <w:t>На 2024/2025 учебного года</w:t>
      </w: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Pr="00EA3EDB" w:rsidRDefault="00E64890" w:rsidP="00E64890">
      <w:pPr>
        <w:ind w:left="-1134" w:firstLine="283"/>
        <w:jc w:val="center"/>
        <w:rPr>
          <w:rFonts w:ascii="Century" w:hAnsi="Century"/>
          <w:sz w:val="44"/>
          <w:szCs w:val="44"/>
        </w:rPr>
      </w:pPr>
    </w:p>
    <w:p w:rsidR="00E64890" w:rsidRPr="00785584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  <w:r w:rsidRPr="00785584">
        <w:rPr>
          <w:rFonts w:ascii="Century" w:hAnsi="Century"/>
          <w:sz w:val="32"/>
          <w:szCs w:val="32"/>
        </w:rPr>
        <w:t xml:space="preserve">Преподаватель </w:t>
      </w:r>
    </w:p>
    <w:p w:rsidR="00E64890" w:rsidRPr="0046750B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Иерей Иаков Матросов.</w:t>
      </w:r>
      <w:r w:rsidRPr="00785584">
        <w:rPr>
          <w:rFonts w:ascii="Century" w:hAnsi="Century"/>
          <w:sz w:val="32"/>
          <w:szCs w:val="32"/>
        </w:rPr>
        <w:t>_______</w:t>
      </w:r>
    </w:p>
    <w:p w:rsidR="00E64890" w:rsidRPr="0046750B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Pr="0046750B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64890" w:rsidRDefault="00E64890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93C03" w:rsidRDefault="00E93C03" w:rsidP="00E64890">
      <w:pPr>
        <w:ind w:left="-1134" w:firstLine="283"/>
        <w:jc w:val="right"/>
        <w:rPr>
          <w:rFonts w:ascii="Century" w:hAnsi="Century"/>
          <w:sz w:val="32"/>
          <w:szCs w:val="32"/>
        </w:rPr>
      </w:pPr>
    </w:p>
    <w:p w:rsidR="00E93C03" w:rsidRDefault="00E93C03" w:rsidP="00E93C03">
      <w:pPr>
        <w:rPr>
          <w:rFonts w:ascii="Century" w:hAnsi="Century"/>
          <w:sz w:val="32"/>
          <w:szCs w:val="32"/>
        </w:rPr>
      </w:pPr>
    </w:p>
    <w:p w:rsidR="00E64890" w:rsidRPr="00E93C03" w:rsidRDefault="00E93C03" w:rsidP="00E93C03">
      <w:pPr>
        <w:ind w:left="-1134" w:firstLine="283"/>
        <w:jc w:val="center"/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Курск 2024 г</w:t>
      </w:r>
    </w:p>
    <w:p w:rsidR="00E64890" w:rsidRDefault="00E64890" w:rsidP="00E64890">
      <w:pPr>
        <w:spacing w:line="276" w:lineRule="auto"/>
      </w:pPr>
    </w:p>
    <w:p w:rsidR="00E64890" w:rsidRDefault="00E64890" w:rsidP="00E64890">
      <w:pPr>
        <w:spacing w:line="276" w:lineRule="auto"/>
      </w:pPr>
    </w:p>
    <w:p w:rsidR="00E64890" w:rsidRPr="00E64890" w:rsidRDefault="00E64890" w:rsidP="00E93C03">
      <w:pPr>
        <w:autoSpaceDE w:val="0"/>
        <w:autoSpaceDN w:val="0"/>
        <w:adjustRightInd w:val="0"/>
        <w:spacing w:line="276" w:lineRule="auto"/>
        <w:ind w:left="-993" w:firstLine="284"/>
        <w:jc w:val="center"/>
        <w:rPr>
          <w:rFonts w:eastAsia="TimesNewRomanPS-BoldMT"/>
          <w:b/>
          <w:bCs/>
          <w:sz w:val="28"/>
          <w:szCs w:val="28"/>
        </w:rPr>
      </w:pPr>
      <w:r w:rsidRPr="00E64890">
        <w:rPr>
          <w:rFonts w:eastAsia="TimesNewRomanPS-BoldMT"/>
          <w:b/>
          <w:bCs/>
          <w:sz w:val="28"/>
          <w:szCs w:val="28"/>
        </w:rPr>
        <w:lastRenderedPageBreak/>
        <w:t>ПОЯСНИТЕЛЬНАЯ ЗАПИСКА</w:t>
      </w:r>
    </w:p>
    <w:p w:rsidR="00E64890" w:rsidRPr="00E64890" w:rsidRDefault="00E64890" w:rsidP="00E64890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Церковный устав</w:t>
      </w:r>
      <w:r>
        <w:rPr>
          <w:rFonts w:eastAsia="TimesNewRomanPS-BoldMT"/>
          <w:sz w:val="28"/>
          <w:szCs w:val="28"/>
        </w:rPr>
        <w:t xml:space="preserve"> </w:t>
      </w:r>
      <w:r w:rsidRPr="00E64890">
        <w:rPr>
          <w:rFonts w:eastAsia="TimesNewRomanPS-BoldMT"/>
          <w:sz w:val="28"/>
          <w:szCs w:val="28"/>
        </w:rPr>
        <w:t xml:space="preserve">– </w:t>
      </w:r>
      <w:r w:rsidRPr="00E64890">
        <w:rPr>
          <w:rFonts w:eastAsia="TimesNewRomanPSMT"/>
          <w:sz w:val="28"/>
          <w:szCs w:val="28"/>
        </w:rPr>
        <w:t>учебная дисциплина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предметом изучения которой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является православное богослужение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т.е</w:t>
      </w:r>
      <w:r w:rsidRPr="00E64890">
        <w:rPr>
          <w:rFonts w:eastAsia="TimesNewRomanPS-BoldMT"/>
          <w:sz w:val="28"/>
          <w:szCs w:val="28"/>
        </w:rPr>
        <w:t xml:space="preserve">. </w:t>
      </w:r>
      <w:r w:rsidRPr="00E64890">
        <w:rPr>
          <w:rFonts w:eastAsia="TimesNewRomanPSMT"/>
          <w:sz w:val="28"/>
          <w:szCs w:val="28"/>
        </w:rPr>
        <w:t>богослужебный устав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современная практика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совершения богослужения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его история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 xml:space="preserve">содержание богослужебных </w:t>
      </w:r>
      <w:proofErr w:type="spellStart"/>
      <w:r w:rsidRPr="00E64890">
        <w:rPr>
          <w:rFonts w:eastAsia="TimesNewRomanPSMT"/>
          <w:sz w:val="28"/>
          <w:szCs w:val="28"/>
        </w:rPr>
        <w:t>последований</w:t>
      </w:r>
      <w:proofErr w:type="spellEnd"/>
      <w:r w:rsidRPr="00E64890">
        <w:rPr>
          <w:rFonts w:eastAsia="TimesNewRomanPSMT"/>
          <w:sz w:val="28"/>
          <w:szCs w:val="28"/>
        </w:rPr>
        <w:t xml:space="preserve"> и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текстов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а также символика богослужения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храма и церковной утвари</w:t>
      </w:r>
      <w:r w:rsidRPr="00E64890">
        <w:rPr>
          <w:rFonts w:eastAsia="TimesNewRomanPS-BoldMT"/>
          <w:sz w:val="28"/>
          <w:szCs w:val="28"/>
        </w:rPr>
        <w:t>.</w:t>
      </w:r>
    </w:p>
    <w:p w:rsidR="00832F02" w:rsidRPr="00832F02" w:rsidRDefault="00E64890" w:rsidP="00832F02">
      <w:pPr>
        <w:autoSpaceDE w:val="0"/>
        <w:autoSpaceDN w:val="0"/>
        <w:adjustRightInd w:val="0"/>
        <w:spacing w:line="276" w:lineRule="auto"/>
        <w:ind w:left="-993" w:firstLine="284"/>
        <w:jc w:val="center"/>
        <w:rPr>
          <w:rFonts w:eastAsia="TimesNewRomanPS-BoldMT"/>
          <w:b/>
          <w:i/>
          <w:sz w:val="28"/>
          <w:szCs w:val="28"/>
        </w:rPr>
      </w:pPr>
      <w:r w:rsidRPr="00832F02">
        <w:rPr>
          <w:rFonts w:eastAsia="TimesNewRomanPSMT"/>
          <w:b/>
          <w:i/>
          <w:sz w:val="28"/>
          <w:szCs w:val="28"/>
        </w:rPr>
        <w:t>Цель курса</w:t>
      </w:r>
      <w:r w:rsidRPr="00832F02">
        <w:rPr>
          <w:rFonts w:eastAsia="TimesNewRomanPS-BoldMT"/>
          <w:b/>
          <w:i/>
          <w:sz w:val="28"/>
          <w:szCs w:val="28"/>
        </w:rPr>
        <w:t>:</w:t>
      </w:r>
    </w:p>
    <w:p w:rsidR="00E64890" w:rsidRPr="00E64890" w:rsidRDefault="00E64890" w:rsidP="00E64890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proofErr w:type="gramStart"/>
      <w:r w:rsidRPr="00E64890">
        <w:rPr>
          <w:rFonts w:eastAsia="TimesNewRomanPSMT"/>
          <w:sz w:val="28"/>
          <w:szCs w:val="28"/>
        </w:rPr>
        <w:t>научить обучающихся разбираться в особенностях современной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богослужебной практики Русской Православной Церкви</w:t>
      </w:r>
      <w:r w:rsidRPr="00E64890">
        <w:rPr>
          <w:rFonts w:eastAsia="TimesNewRomanPS-BoldMT"/>
          <w:sz w:val="28"/>
          <w:szCs w:val="28"/>
        </w:rPr>
        <w:t>.</w:t>
      </w:r>
      <w:proofErr w:type="gramEnd"/>
    </w:p>
    <w:p w:rsidR="00E64890" w:rsidRPr="00832F02" w:rsidRDefault="00E64890" w:rsidP="00E64890">
      <w:pPr>
        <w:autoSpaceDE w:val="0"/>
        <w:autoSpaceDN w:val="0"/>
        <w:adjustRightInd w:val="0"/>
        <w:spacing w:line="276" w:lineRule="auto"/>
        <w:ind w:left="-993" w:firstLine="284"/>
        <w:jc w:val="center"/>
        <w:rPr>
          <w:rFonts w:eastAsia="TimesNewRomanPSMT"/>
          <w:b/>
          <w:i/>
          <w:sz w:val="28"/>
          <w:szCs w:val="28"/>
        </w:rPr>
      </w:pPr>
      <w:r w:rsidRPr="00832F02">
        <w:rPr>
          <w:rFonts w:eastAsia="TimesNewRomanPSMT"/>
          <w:b/>
          <w:i/>
          <w:sz w:val="28"/>
          <w:szCs w:val="28"/>
        </w:rPr>
        <w:t xml:space="preserve">Задачи курса </w:t>
      </w:r>
    </w:p>
    <w:p w:rsidR="00E64890" w:rsidRPr="00E64890" w:rsidRDefault="00E64890" w:rsidP="00E6489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709"/>
        <w:rPr>
          <w:rFonts w:eastAsia="TimesNewRomanPS-Bold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назначения и символики христианского храма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богослужебной утвари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облачений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709"/>
        <w:rPr>
          <w:rFonts w:eastAsia="TimesNewRomanPS-Bold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назначения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содержания богослужебных книг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порядка их использования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состава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строя различных богослужений дневного</w:t>
      </w:r>
      <w:r w:rsidRPr="00E64890">
        <w:rPr>
          <w:rFonts w:eastAsia="TimesNewRomanPS-BoldMT"/>
          <w:sz w:val="28"/>
          <w:szCs w:val="28"/>
        </w:rPr>
        <w:t xml:space="preserve">, </w:t>
      </w:r>
      <w:proofErr w:type="spellStart"/>
      <w:r w:rsidRPr="00E64890">
        <w:rPr>
          <w:rFonts w:eastAsia="TimesNewRomanPSMT"/>
          <w:sz w:val="28"/>
          <w:szCs w:val="28"/>
        </w:rPr>
        <w:t>седмичного</w:t>
      </w:r>
      <w:proofErr w:type="spellEnd"/>
      <w:r w:rsidRPr="00E64890">
        <w:rPr>
          <w:rFonts w:eastAsia="TimesNewRomanPSMT"/>
          <w:sz w:val="28"/>
          <w:szCs w:val="28"/>
        </w:rPr>
        <w:t xml:space="preserve"> и годового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литургического круга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-Bold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особенностей современной богослужебной практики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>отличающейся от указаний</w:t>
      </w:r>
      <w:r>
        <w:rPr>
          <w:rFonts w:eastAsia="TimesNewRomanPS-Bold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Типикона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-Bold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важнейших неизменяемых молитвословий богослужений суточного круга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-Bold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символики богослужебных </w:t>
      </w:r>
      <w:proofErr w:type="spellStart"/>
      <w:r w:rsidRPr="00E64890">
        <w:rPr>
          <w:rFonts w:eastAsia="TimesNewRomanPSMT"/>
          <w:sz w:val="28"/>
          <w:szCs w:val="28"/>
        </w:rPr>
        <w:t>последований</w:t>
      </w:r>
      <w:proofErr w:type="spellEnd"/>
      <w:r w:rsidRPr="00E64890">
        <w:rPr>
          <w:rFonts w:eastAsia="TimesNewRomanPSMT"/>
          <w:sz w:val="28"/>
          <w:szCs w:val="28"/>
        </w:rPr>
        <w:t xml:space="preserve"> и их отдельных элементов</w:t>
      </w:r>
      <w:r w:rsidRPr="00E64890">
        <w:rPr>
          <w:rFonts w:eastAsia="TimesNewRomanPS-BoldMT"/>
          <w:sz w:val="28"/>
          <w:szCs w:val="28"/>
        </w:rPr>
        <w:t>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богословского содержания православного богослужения</w:t>
      </w:r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 xml:space="preserve">в том числе </w:t>
      </w:r>
      <w:proofErr w:type="gramStart"/>
      <w:r w:rsidRPr="00E64890">
        <w:rPr>
          <w:rFonts w:eastAsia="TimesNewRomanPSMT"/>
          <w:sz w:val="28"/>
          <w:szCs w:val="28"/>
        </w:rPr>
        <w:t>основных</w:t>
      </w:r>
      <w:proofErr w:type="gramEnd"/>
    </w:p>
    <w:p w:rsidR="00E64890" w:rsidRPr="00E64890" w:rsidRDefault="00E64890" w:rsidP="00E64890">
      <w:p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proofErr w:type="spellStart"/>
      <w:r w:rsidRPr="00E64890">
        <w:rPr>
          <w:rFonts w:eastAsia="TimesNewRomanPSMT"/>
          <w:sz w:val="28"/>
          <w:szCs w:val="28"/>
        </w:rPr>
        <w:t>последований</w:t>
      </w:r>
      <w:proofErr w:type="spellEnd"/>
      <w:r w:rsidRPr="00E64890">
        <w:rPr>
          <w:rFonts w:eastAsia="TimesNewRomanPS-BoldMT"/>
          <w:sz w:val="28"/>
          <w:szCs w:val="28"/>
        </w:rPr>
        <w:t xml:space="preserve">, </w:t>
      </w:r>
      <w:r w:rsidRPr="00E64890">
        <w:rPr>
          <w:rFonts w:eastAsia="TimesNewRomanPSMT"/>
          <w:sz w:val="28"/>
          <w:szCs w:val="28"/>
        </w:rPr>
        <w:t xml:space="preserve">элементов </w:t>
      </w:r>
      <w:proofErr w:type="spellStart"/>
      <w:r w:rsidRPr="00E64890">
        <w:rPr>
          <w:rFonts w:eastAsia="TimesNewRomanPSMT"/>
          <w:sz w:val="28"/>
          <w:szCs w:val="28"/>
        </w:rPr>
        <w:t>последований</w:t>
      </w:r>
      <w:proofErr w:type="spellEnd"/>
      <w:r w:rsidRPr="00E64890">
        <w:rPr>
          <w:rFonts w:eastAsia="TimesNewRomanPSMT"/>
          <w:sz w:val="28"/>
          <w:szCs w:val="28"/>
        </w:rPr>
        <w:t xml:space="preserve"> и важнейших </w:t>
      </w:r>
      <w:proofErr w:type="spellStart"/>
      <w:r w:rsidRPr="00E64890">
        <w:rPr>
          <w:rFonts w:eastAsia="TimesNewRomanPSMT"/>
          <w:sz w:val="28"/>
          <w:szCs w:val="28"/>
        </w:rPr>
        <w:t>незменяемых</w:t>
      </w:r>
      <w:proofErr w:type="spellEnd"/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молитвословий.</w:t>
      </w:r>
    </w:p>
    <w:p w:rsidR="00E64890" w:rsidRPr="00E64890" w:rsidRDefault="00E64890" w:rsidP="00E64890">
      <w:pPr>
        <w:autoSpaceDE w:val="0"/>
        <w:autoSpaceDN w:val="0"/>
        <w:adjustRightInd w:val="0"/>
        <w:spacing w:line="276" w:lineRule="auto"/>
        <w:ind w:left="-709"/>
        <w:jc w:val="center"/>
        <w:rPr>
          <w:rFonts w:eastAsia="TimesNewRomanPSMT"/>
          <w:b/>
          <w:i/>
          <w:sz w:val="28"/>
          <w:szCs w:val="28"/>
        </w:rPr>
      </w:pPr>
      <w:r w:rsidRPr="00E64890">
        <w:rPr>
          <w:rFonts w:eastAsia="TimesNewRomanPSMT"/>
          <w:b/>
          <w:i/>
          <w:sz w:val="28"/>
          <w:szCs w:val="28"/>
        </w:rPr>
        <w:t xml:space="preserve">В результате изучения </w:t>
      </w:r>
      <w:proofErr w:type="gramStart"/>
      <w:r w:rsidRPr="00E64890">
        <w:rPr>
          <w:rFonts w:eastAsia="TimesNewRomanPSMT"/>
          <w:b/>
          <w:i/>
          <w:sz w:val="28"/>
          <w:szCs w:val="28"/>
        </w:rPr>
        <w:t>курса</w:t>
      </w:r>
      <w:proofErr w:type="gramEnd"/>
      <w:r w:rsidRPr="00E64890">
        <w:rPr>
          <w:rFonts w:eastAsia="TimesNewRomanPSMT"/>
          <w:b/>
          <w:i/>
          <w:sz w:val="28"/>
          <w:szCs w:val="28"/>
        </w:rPr>
        <w:t xml:space="preserve"> обучающиеся должны уметь: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использовать богослужебные книги при совершении богослужения, находить в них</w:t>
      </w:r>
    </w:p>
    <w:p w:rsidR="00E64890" w:rsidRPr="00E64890" w:rsidRDefault="00E64890" w:rsidP="00E64890">
      <w:p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необходимые изменяемые и неизменяемые молитвословия;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составлять богослужебные </w:t>
      </w:r>
      <w:proofErr w:type="spellStart"/>
      <w:r w:rsidRPr="00E64890">
        <w:rPr>
          <w:rFonts w:eastAsia="TimesNewRomanPSMT"/>
          <w:sz w:val="28"/>
          <w:szCs w:val="28"/>
        </w:rPr>
        <w:t>последования</w:t>
      </w:r>
      <w:proofErr w:type="spellEnd"/>
      <w:r w:rsidRPr="00E64890">
        <w:rPr>
          <w:rFonts w:eastAsia="TimesNewRomanPSMT"/>
          <w:sz w:val="28"/>
          <w:szCs w:val="28"/>
        </w:rPr>
        <w:t xml:space="preserve"> и их элементы с использованием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богослужебных книг;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анализировать богословское содержание богослужебных </w:t>
      </w:r>
      <w:proofErr w:type="spellStart"/>
      <w:r w:rsidRPr="00E64890">
        <w:rPr>
          <w:rFonts w:eastAsia="TimesNewRomanPSMT"/>
          <w:sz w:val="28"/>
          <w:szCs w:val="28"/>
        </w:rPr>
        <w:t>последований</w:t>
      </w:r>
      <w:proofErr w:type="spellEnd"/>
      <w:r w:rsidRPr="00E64890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важнейших изменяемых и неизменяемых молитвословий богослужения;</w:t>
      </w:r>
    </w:p>
    <w:p w:rsidR="00E64890" w:rsidRPr="00E64890" w:rsidRDefault="00E64890" w:rsidP="00E64890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-709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объяснять особенности церковной литургической традиции, совершения</w:t>
      </w:r>
      <w:r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современного богослужения с исторической и богословской позиции.</w:t>
      </w:r>
    </w:p>
    <w:p w:rsidR="009600E3" w:rsidRDefault="009600E3" w:rsidP="00E64890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</w:p>
    <w:p w:rsidR="00E64890" w:rsidRPr="00E64890" w:rsidRDefault="00E64890" w:rsidP="009600E3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Курс имеет преимущественно практический характер. </w:t>
      </w:r>
      <w:proofErr w:type="gramStart"/>
      <w:r w:rsidRPr="00E64890">
        <w:rPr>
          <w:rFonts w:eastAsia="TimesNewRomanPSMT"/>
          <w:sz w:val="28"/>
          <w:szCs w:val="28"/>
        </w:rPr>
        <w:t>Большинство тем</w:t>
      </w:r>
      <w:r w:rsidR="009600E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предполагает практическую работу обучающихся с богослужебными книгами Русской</w:t>
      </w:r>
      <w:r w:rsidR="009600E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Православной Церкви, направленную на выработку практических навыков соединения</w:t>
      </w:r>
      <w:r w:rsidR="009600E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богослужений подвижного и неподвижного круга.</w:t>
      </w:r>
      <w:proofErr w:type="gramEnd"/>
    </w:p>
    <w:p w:rsidR="00E64890" w:rsidRPr="00E64890" w:rsidRDefault="00E64890" w:rsidP="00FD4682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Знания и умения, полученные в результате изучения </w:t>
      </w:r>
      <w:proofErr w:type="spellStart"/>
      <w:r w:rsidRPr="00E64890">
        <w:rPr>
          <w:rFonts w:eastAsia="TimesNewRomanPSMT"/>
          <w:sz w:val="28"/>
          <w:szCs w:val="28"/>
        </w:rPr>
        <w:t>литургики</w:t>
      </w:r>
      <w:proofErr w:type="spellEnd"/>
      <w:r w:rsidRPr="00E64890">
        <w:rPr>
          <w:rFonts w:eastAsia="TimesNewRomanPSMT"/>
          <w:sz w:val="28"/>
          <w:szCs w:val="28"/>
        </w:rPr>
        <w:t>, в сочетании с</w:t>
      </w:r>
      <w:r w:rsidR="009600E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навыками, которые обучающиеся приобретут в результате про</w:t>
      </w:r>
      <w:r w:rsidR="00FD4682">
        <w:rPr>
          <w:rFonts w:eastAsia="TimesNewRomanPSMT"/>
          <w:sz w:val="28"/>
          <w:szCs w:val="28"/>
        </w:rPr>
        <w:t xml:space="preserve">хождения </w:t>
      </w:r>
      <w:proofErr w:type="spellStart"/>
      <w:r w:rsidR="00FD4682">
        <w:rPr>
          <w:rFonts w:eastAsia="TimesNewRomanPSMT"/>
          <w:sz w:val="28"/>
          <w:szCs w:val="28"/>
        </w:rPr>
        <w:t>богослужебно-хоровой</w:t>
      </w:r>
      <w:proofErr w:type="spellEnd"/>
      <w:r w:rsidR="00FD4682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практик</w:t>
      </w:r>
      <w:r w:rsidR="00FD4682">
        <w:rPr>
          <w:rFonts w:eastAsia="TimesNewRomanPSMT"/>
          <w:sz w:val="28"/>
          <w:szCs w:val="28"/>
        </w:rPr>
        <w:t>и</w:t>
      </w:r>
      <w:r w:rsidRPr="00E64890">
        <w:rPr>
          <w:rFonts w:eastAsia="TimesNewRomanPSMT"/>
          <w:sz w:val="28"/>
          <w:szCs w:val="28"/>
        </w:rPr>
        <w:t>, позволят им не только разбираться в богослужебных</w:t>
      </w:r>
      <w:r w:rsidR="00FD4682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особенностях, но и самостоятельно принимать участие в богослужении в качестве чтеца,</w:t>
      </w:r>
      <w:r w:rsidR="00FD4682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 xml:space="preserve">уставщика, </w:t>
      </w:r>
      <w:r w:rsidR="00FD4682">
        <w:rPr>
          <w:rFonts w:eastAsia="TimesNewRomanPSMT"/>
          <w:sz w:val="28"/>
          <w:szCs w:val="28"/>
        </w:rPr>
        <w:t>псаломщика.</w:t>
      </w:r>
    </w:p>
    <w:p w:rsidR="00832F02" w:rsidRDefault="00832F02" w:rsidP="00E64890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</w:p>
    <w:p w:rsidR="00832F02" w:rsidRDefault="00E64890" w:rsidP="00832F02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Программа </w:t>
      </w:r>
      <w:proofErr w:type="spellStart"/>
      <w:r w:rsidRPr="00E64890">
        <w:rPr>
          <w:rFonts w:eastAsia="TimesNewRomanPSMT"/>
          <w:sz w:val="28"/>
          <w:szCs w:val="28"/>
        </w:rPr>
        <w:t>коррелируется</w:t>
      </w:r>
      <w:proofErr w:type="spellEnd"/>
      <w:r w:rsidRPr="00E64890">
        <w:rPr>
          <w:rFonts w:eastAsia="TimesNewRomanPSMT"/>
          <w:sz w:val="28"/>
          <w:szCs w:val="28"/>
        </w:rPr>
        <w:t xml:space="preserve"> с дисциплинами, практиками и курсами: </w:t>
      </w:r>
      <w:r w:rsidR="00832F02">
        <w:rPr>
          <w:rFonts w:eastAsia="TimesNewRomanPSMT"/>
          <w:sz w:val="28"/>
          <w:szCs w:val="28"/>
        </w:rPr>
        <w:t xml:space="preserve">Церковный обиход, </w:t>
      </w:r>
      <w:r w:rsidRPr="00E64890">
        <w:rPr>
          <w:rFonts w:eastAsia="TimesNewRomanPSMT"/>
          <w:sz w:val="28"/>
          <w:szCs w:val="28"/>
        </w:rPr>
        <w:t>Церковное п</w:t>
      </w:r>
      <w:r w:rsidR="00832F02">
        <w:rPr>
          <w:rFonts w:eastAsia="TimesNewRomanPSMT"/>
          <w:sz w:val="28"/>
          <w:szCs w:val="28"/>
        </w:rPr>
        <w:t>ение, История церковной музыки, Богослужебная практика.</w:t>
      </w:r>
    </w:p>
    <w:p w:rsidR="00832F02" w:rsidRDefault="00832F02" w:rsidP="00832F02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</w:p>
    <w:p w:rsidR="00832F02" w:rsidRDefault="00E64890" w:rsidP="00832F02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lastRenderedPageBreak/>
        <w:t xml:space="preserve">В преподавании курса используется </w:t>
      </w:r>
      <w:proofErr w:type="spellStart"/>
      <w:r w:rsidRPr="00E64890">
        <w:rPr>
          <w:rFonts w:eastAsia="TimesNewRomanPSMT"/>
          <w:sz w:val="28"/>
          <w:szCs w:val="28"/>
        </w:rPr>
        <w:t>пятибальная</w:t>
      </w:r>
      <w:proofErr w:type="spellEnd"/>
      <w:r w:rsidRPr="00E64890">
        <w:rPr>
          <w:rFonts w:eastAsia="TimesNewRomanPSMT"/>
          <w:sz w:val="28"/>
          <w:szCs w:val="28"/>
        </w:rPr>
        <w:t xml:space="preserve"> система оценки знаний.</w:t>
      </w:r>
    </w:p>
    <w:p w:rsidR="00BD20D3" w:rsidRDefault="00E64890" w:rsidP="00832F02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 xml:space="preserve">Программа рассчитана на </w:t>
      </w:r>
      <w:r w:rsidR="00BD20D3">
        <w:rPr>
          <w:rFonts w:eastAsia="TimesNewRomanPSMT"/>
          <w:sz w:val="28"/>
          <w:szCs w:val="28"/>
        </w:rPr>
        <w:t>96 часов</w:t>
      </w:r>
      <w:r w:rsidRPr="00E64890">
        <w:rPr>
          <w:rFonts w:eastAsia="TimesNewRomanPSMT"/>
          <w:sz w:val="28"/>
          <w:szCs w:val="28"/>
        </w:rPr>
        <w:t xml:space="preserve">: </w:t>
      </w:r>
    </w:p>
    <w:p w:rsidR="00BD20D3" w:rsidRDefault="00E64890" w:rsidP="00BD20D3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Форма</w:t>
      </w:r>
      <w:r w:rsidR="00BD20D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 xml:space="preserve">промежуточной аттестации: зачеты и дифференцированные зачеты. </w:t>
      </w:r>
    </w:p>
    <w:p w:rsidR="00E64890" w:rsidRPr="00BD20D3" w:rsidRDefault="00E64890" w:rsidP="00BD20D3">
      <w:pPr>
        <w:autoSpaceDE w:val="0"/>
        <w:autoSpaceDN w:val="0"/>
        <w:adjustRightInd w:val="0"/>
        <w:spacing w:line="276" w:lineRule="auto"/>
        <w:ind w:left="-993" w:firstLine="284"/>
        <w:rPr>
          <w:rFonts w:eastAsia="TimesNewRomanPSMT"/>
          <w:sz w:val="28"/>
          <w:szCs w:val="28"/>
        </w:rPr>
      </w:pPr>
      <w:r w:rsidRPr="00E64890">
        <w:rPr>
          <w:rFonts w:eastAsia="TimesNewRomanPSMT"/>
          <w:sz w:val="28"/>
          <w:szCs w:val="28"/>
        </w:rPr>
        <w:t>Форма итоговой</w:t>
      </w:r>
      <w:r w:rsidR="00BD20D3">
        <w:rPr>
          <w:rFonts w:eastAsia="TimesNewRomanPSMT"/>
          <w:sz w:val="28"/>
          <w:szCs w:val="28"/>
        </w:rPr>
        <w:t xml:space="preserve"> </w:t>
      </w:r>
      <w:r w:rsidRPr="00E64890">
        <w:rPr>
          <w:rFonts w:eastAsia="TimesNewRomanPSMT"/>
          <w:sz w:val="28"/>
          <w:szCs w:val="28"/>
        </w:rPr>
        <w:t>аттестации – экзамен.</w:t>
      </w:r>
    </w:p>
    <w:p w:rsidR="00BD20D3" w:rsidRPr="00E64890" w:rsidRDefault="00BD20D3" w:rsidP="00E64890">
      <w:pPr>
        <w:spacing w:line="276" w:lineRule="auto"/>
        <w:ind w:left="-993"/>
        <w:rPr>
          <w:sz w:val="28"/>
          <w:szCs w:val="28"/>
        </w:rPr>
      </w:pPr>
    </w:p>
    <w:p w:rsidR="00832F02" w:rsidRPr="000908FD" w:rsidRDefault="00832F02" w:rsidP="00832F02">
      <w:pPr>
        <w:pStyle w:val="a7"/>
        <w:ind w:left="-851" w:right="-1"/>
        <w:jc w:val="center"/>
        <w:rPr>
          <w:b/>
          <w:bCs/>
          <w:sz w:val="28"/>
          <w:szCs w:val="28"/>
          <w:u w:val="single"/>
        </w:rPr>
      </w:pPr>
      <w:r w:rsidRPr="000908FD">
        <w:rPr>
          <w:b/>
          <w:bCs/>
          <w:sz w:val="28"/>
          <w:szCs w:val="28"/>
          <w:u w:val="single"/>
        </w:rPr>
        <w:t>Учебное планирование курса «</w:t>
      </w:r>
      <w:r>
        <w:rPr>
          <w:b/>
          <w:bCs/>
          <w:sz w:val="28"/>
          <w:szCs w:val="28"/>
          <w:u w:val="single"/>
        </w:rPr>
        <w:t>Основы постановки голос</w:t>
      </w:r>
      <w:r w:rsidRPr="000908FD">
        <w:rPr>
          <w:b/>
          <w:bCs/>
          <w:sz w:val="28"/>
          <w:szCs w:val="28"/>
          <w:u w:val="single"/>
        </w:rPr>
        <w:t>»</w:t>
      </w:r>
    </w:p>
    <w:p w:rsidR="00832F02" w:rsidRPr="000908FD" w:rsidRDefault="00832F02" w:rsidP="00832F02">
      <w:pPr>
        <w:pStyle w:val="a7"/>
        <w:ind w:left="-851" w:right="-1"/>
        <w:jc w:val="center"/>
        <w:rPr>
          <w:b/>
          <w:bCs/>
          <w:sz w:val="28"/>
          <w:szCs w:val="28"/>
        </w:rPr>
      </w:pPr>
      <w:r w:rsidRPr="000908FD">
        <w:rPr>
          <w:b/>
          <w:bCs/>
          <w:sz w:val="28"/>
          <w:szCs w:val="28"/>
        </w:rPr>
        <w:t xml:space="preserve">Общий объем курса – </w:t>
      </w:r>
      <w:r w:rsidR="00001CA4">
        <w:rPr>
          <w:b/>
          <w:bCs/>
          <w:sz w:val="28"/>
          <w:szCs w:val="28"/>
        </w:rPr>
        <w:t>96 часов</w:t>
      </w:r>
    </w:p>
    <w:p w:rsidR="00832F02" w:rsidRDefault="00832F02" w:rsidP="00832F02">
      <w:pPr>
        <w:pStyle w:val="a7"/>
        <w:ind w:left="720" w:right="-28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40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3983"/>
      </w:tblGrid>
      <w:tr w:rsidR="00832F02" w:rsidTr="00BD20D3">
        <w:trPr>
          <w:trHeight w:val="53"/>
        </w:trPr>
        <w:tc>
          <w:tcPr>
            <w:tcW w:w="8504" w:type="dxa"/>
            <w:gridSpan w:val="2"/>
          </w:tcPr>
          <w:p w:rsidR="00832F02" w:rsidRPr="00501B41" w:rsidRDefault="00832F02" w:rsidP="00BD20D3">
            <w:pPr>
              <w:pStyle w:val="a7"/>
              <w:ind w:left="-142" w:right="-33"/>
              <w:jc w:val="center"/>
              <w:rPr>
                <w:b/>
                <w:sz w:val="32"/>
                <w:szCs w:val="32"/>
              </w:rPr>
            </w:pPr>
            <w:r w:rsidRPr="00501B41">
              <w:rPr>
                <w:b/>
                <w:sz w:val="32"/>
                <w:szCs w:val="32"/>
              </w:rPr>
              <w:t>1 курс</w:t>
            </w:r>
          </w:p>
        </w:tc>
      </w:tr>
      <w:tr w:rsidR="00832F02" w:rsidTr="00BD20D3">
        <w:trPr>
          <w:trHeight w:val="53"/>
        </w:trPr>
        <w:tc>
          <w:tcPr>
            <w:tcW w:w="4521" w:type="dxa"/>
          </w:tcPr>
          <w:p w:rsidR="00832F02" w:rsidRPr="00501B41" w:rsidRDefault="00832F02" w:rsidP="00BD20D3">
            <w:pPr>
              <w:pStyle w:val="a7"/>
              <w:ind w:left="-142" w:right="-33"/>
              <w:jc w:val="center"/>
              <w:rPr>
                <w:b/>
                <w:sz w:val="32"/>
                <w:szCs w:val="32"/>
              </w:rPr>
            </w:pPr>
            <w:r w:rsidRPr="00501B41">
              <w:rPr>
                <w:b/>
                <w:sz w:val="32"/>
                <w:szCs w:val="32"/>
              </w:rPr>
              <w:t xml:space="preserve">I </w:t>
            </w:r>
          </w:p>
        </w:tc>
        <w:tc>
          <w:tcPr>
            <w:tcW w:w="3983" w:type="dxa"/>
          </w:tcPr>
          <w:p w:rsidR="00832F02" w:rsidRPr="00501B41" w:rsidRDefault="00832F02" w:rsidP="00BD20D3">
            <w:pPr>
              <w:pStyle w:val="a7"/>
              <w:ind w:left="-142" w:right="-33"/>
              <w:jc w:val="center"/>
              <w:rPr>
                <w:b/>
                <w:sz w:val="32"/>
                <w:szCs w:val="32"/>
              </w:rPr>
            </w:pPr>
            <w:r w:rsidRPr="00501B41">
              <w:rPr>
                <w:b/>
                <w:sz w:val="32"/>
                <w:szCs w:val="32"/>
              </w:rPr>
              <w:t xml:space="preserve">II </w:t>
            </w:r>
          </w:p>
        </w:tc>
      </w:tr>
      <w:tr w:rsidR="00832F02" w:rsidTr="00BD20D3">
        <w:trPr>
          <w:trHeight w:val="271"/>
        </w:trPr>
        <w:tc>
          <w:tcPr>
            <w:tcW w:w="4521" w:type="dxa"/>
          </w:tcPr>
          <w:p w:rsidR="00832F02" w:rsidRPr="00501B41" w:rsidRDefault="00001CA4" w:rsidP="00BD20D3">
            <w:pPr>
              <w:pStyle w:val="a7"/>
              <w:ind w:left="-156" w:right="-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  <w:r w:rsidR="00832F02" w:rsidRPr="00501B41">
              <w:rPr>
                <w:sz w:val="32"/>
                <w:szCs w:val="32"/>
              </w:rPr>
              <w:t xml:space="preserve"> часов</w:t>
            </w:r>
          </w:p>
        </w:tc>
        <w:tc>
          <w:tcPr>
            <w:tcW w:w="3983" w:type="dxa"/>
          </w:tcPr>
          <w:p w:rsidR="00832F02" w:rsidRPr="00501B41" w:rsidRDefault="00001CA4" w:rsidP="00BD20D3">
            <w:pPr>
              <w:pStyle w:val="a7"/>
              <w:ind w:left="-156" w:right="-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  <w:r w:rsidR="00832F02" w:rsidRPr="00501B41">
              <w:rPr>
                <w:sz w:val="32"/>
                <w:szCs w:val="32"/>
              </w:rPr>
              <w:t xml:space="preserve"> часов</w:t>
            </w:r>
          </w:p>
        </w:tc>
      </w:tr>
      <w:tr w:rsidR="00BD20D3" w:rsidTr="00BD20D3">
        <w:trPr>
          <w:trHeight w:val="232"/>
        </w:trPr>
        <w:tc>
          <w:tcPr>
            <w:tcW w:w="4521" w:type="dxa"/>
          </w:tcPr>
          <w:p w:rsidR="00BD20D3" w:rsidRPr="00BD20D3" w:rsidRDefault="00BD20D3" w:rsidP="00BD20D3">
            <w:pPr>
              <w:pStyle w:val="a7"/>
              <w:ind w:left="-156" w:right="-186"/>
              <w:jc w:val="center"/>
              <w:rPr>
                <w:b/>
                <w:sz w:val="32"/>
                <w:szCs w:val="32"/>
              </w:rPr>
            </w:pPr>
            <w:r w:rsidRPr="00BD20D3">
              <w:rPr>
                <w:b/>
                <w:sz w:val="32"/>
                <w:szCs w:val="32"/>
              </w:rPr>
              <w:t>Зачет</w:t>
            </w:r>
          </w:p>
        </w:tc>
        <w:tc>
          <w:tcPr>
            <w:tcW w:w="3983" w:type="dxa"/>
          </w:tcPr>
          <w:p w:rsidR="00BD20D3" w:rsidRPr="00BD20D3" w:rsidRDefault="00BD20D3" w:rsidP="00BD20D3">
            <w:pPr>
              <w:pStyle w:val="a7"/>
              <w:ind w:left="-156" w:right="-186"/>
              <w:jc w:val="center"/>
              <w:rPr>
                <w:b/>
                <w:sz w:val="32"/>
                <w:szCs w:val="32"/>
              </w:rPr>
            </w:pPr>
            <w:r w:rsidRPr="00BD20D3">
              <w:rPr>
                <w:b/>
                <w:sz w:val="32"/>
                <w:szCs w:val="32"/>
              </w:rPr>
              <w:t>Экзамен</w:t>
            </w:r>
          </w:p>
        </w:tc>
      </w:tr>
      <w:tr w:rsidR="00832F02" w:rsidTr="00BD20D3">
        <w:trPr>
          <w:trHeight w:val="344"/>
        </w:trPr>
        <w:tc>
          <w:tcPr>
            <w:tcW w:w="8504" w:type="dxa"/>
            <w:gridSpan w:val="2"/>
          </w:tcPr>
          <w:p w:rsidR="00832F02" w:rsidRPr="00501B41" w:rsidRDefault="00001CA4" w:rsidP="00BD20D3">
            <w:pPr>
              <w:pStyle w:val="a7"/>
              <w:ind w:left="-156" w:right="-18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 часов</w:t>
            </w:r>
          </w:p>
        </w:tc>
      </w:tr>
    </w:tbl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832F02" w:rsidRDefault="00832F02" w:rsidP="00832F02">
      <w:pPr>
        <w:pStyle w:val="a7"/>
        <w:ind w:left="720" w:right="-283"/>
        <w:rPr>
          <w:sz w:val="28"/>
          <w:szCs w:val="28"/>
        </w:rPr>
      </w:pPr>
    </w:p>
    <w:p w:rsidR="00E64890" w:rsidRPr="00706D2F" w:rsidRDefault="00E64890" w:rsidP="00E64890">
      <w:pPr>
        <w:rPr>
          <w:sz w:val="28"/>
          <w:szCs w:val="28"/>
        </w:rPr>
      </w:pP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rFonts w:eastAsia="TimesNewRomanPS-BoldMT"/>
          <w:b/>
          <w:bCs/>
          <w:sz w:val="28"/>
          <w:szCs w:val="28"/>
        </w:rPr>
      </w:pPr>
      <w:r w:rsidRPr="00706D2F">
        <w:rPr>
          <w:rFonts w:eastAsia="TimesNewRomanPS-BoldMT"/>
          <w:b/>
          <w:bCs/>
          <w:sz w:val="28"/>
          <w:szCs w:val="28"/>
        </w:rPr>
        <w:t>УСЛОВИЯ РЕАЛИЗАЦИИ ПРОГРАММЫ ДИСЦИПЛИНЫ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rFonts w:eastAsia="TimesNewRomanPS-BoldMT"/>
          <w:b/>
          <w:bCs/>
          <w:sz w:val="28"/>
          <w:szCs w:val="28"/>
        </w:rPr>
      </w:pPr>
      <w:r w:rsidRPr="00706D2F">
        <w:rPr>
          <w:rFonts w:eastAsia="TimesNewRomanPS-BoldMT"/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sz w:val="28"/>
          <w:szCs w:val="28"/>
        </w:rPr>
      </w:pPr>
      <w:r w:rsidRPr="00706D2F">
        <w:rPr>
          <w:rFonts w:eastAsia="TimesNewRomanPSMT"/>
          <w:sz w:val="28"/>
          <w:szCs w:val="28"/>
        </w:rPr>
        <w:t>Реализация программы дисциплины требует наличия учебного кабинета</w:t>
      </w:r>
      <w:r w:rsidRPr="00706D2F">
        <w:rPr>
          <w:sz w:val="28"/>
          <w:szCs w:val="28"/>
        </w:rPr>
        <w:t>.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sz w:val="28"/>
          <w:szCs w:val="28"/>
        </w:rPr>
      </w:pPr>
      <w:r w:rsidRPr="00706D2F">
        <w:rPr>
          <w:rFonts w:eastAsia="TimesNewRomanPSMT"/>
          <w:sz w:val="28"/>
          <w:szCs w:val="28"/>
        </w:rPr>
        <w:t>Оборудование учебного кабинета</w:t>
      </w:r>
      <w:r w:rsidRPr="00706D2F">
        <w:rPr>
          <w:sz w:val="28"/>
          <w:szCs w:val="28"/>
        </w:rPr>
        <w:t>: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left"/>
        <w:rPr>
          <w:sz w:val="28"/>
          <w:szCs w:val="28"/>
        </w:rPr>
      </w:pPr>
      <w:r w:rsidRPr="00706D2F">
        <w:rPr>
          <w:sz w:val="28"/>
          <w:szCs w:val="28"/>
        </w:rPr>
        <w:t xml:space="preserve">- </w:t>
      </w:r>
      <w:r w:rsidRPr="00706D2F">
        <w:rPr>
          <w:rFonts w:eastAsia="TimesNewRomanPSMT"/>
          <w:sz w:val="28"/>
          <w:szCs w:val="28"/>
        </w:rPr>
        <w:t xml:space="preserve">посадочные места </w:t>
      </w:r>
      <w:r w:rsidRPr="00706D2F">
        <w:rPr>
          <w:sz w:val="28"/>
          <w:szCs w:val="28"/>
        </w:rPr>
        <w:t>(</w:t>
      </w:r>
      <w:r w:rsidRPr="00706D2F">
        <w:rPr>
          <w:rFonts w:eastAsia="TimesNewRomanPSMT"/>
          <w:sz w:val="28"/>
          <w:szCs w:val="28"/>
        </w:rPr>
        <w:t xml:space="preserve">столы и стулья по количеству </w:t>
      </w:r>
      <w:proofErr w:type="gramStart"/>
      <w:r w:rsidRPr="00706D2F">
        <w:rPr>
          <w:rFonts w:eastAsia="TimesNewRomanPSMT"/>
          <w:sz w:val="28"/>
          <w:szCs w:val="28"/>
        </w:rPr>
        <w:t>обучающихся</w:t>
      </w:r>
      <w:proofErr w:type="gramEnd"/>
      <w:r w:rsidRPr="00706D2F">
        <w:rPr>
          <w:sz w:val="28"/>
          <w:szCs w:val="28"/>
        </w:rPr>
        <w:t>);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left"/>
        <w:rPr>
          <w:sz w:val="28"/>
          <w:szCs w:val="28"/>
        </w:rPr>
      </w:pPr>
      <w:r w:rsidRPr="00706D2F">
        <w:rPr>
          <w:sz w:val="28"/>
          <w:szCs w:val="28"/>
        </w:rPr>
        <w:t xml:space="preserve">- </w:t>
      </w:r>
      <w:r w:rsidRPr="00706D2F">
        <w:rPr>
          <w:rFonts w:eastAsia="TimesNewRomanPSMT"/>
          <w:sz w:val="28"/>
          <w:szCs w:val="28"/>
        </w:rPr>
        <w:t>рабочее место преподавателя</w:t>
      </w:r>
      <w:r w:rsidRPr="00706D2F">
        <w:rPr>
          <w:sz w:val="28"/>
          <w:szCs w:val="28"/>
        </w:rPr>
        <w:t>;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left"/>
        <w:rPr>
          <w:sz w:val="28"/>
          <w:szCs w:val="28"/>
        </w:rPr>
      </w:pPr>
      <w:r w:rsidRPr="00706D2F">
        <w:rPr>
          <w:sz w:val="28"/>
          <w:szCs w:val="28"/>
        </w:rPr>
        <w:t xml:space="preserve">- </w:t>
      </w:r>
      <w:r w:rsidRPr="00706D2F">
        <w:rPr>
          <w:rFonts w:eastAsia="TimesNewRomanPSMT"/>
          <w:sz w:val="28"/>
          <w:szCs w:val="28"/>
        </w:rPr>
        <w:t>доска писчая</w:t>
      </w:r>
      <w:r w:rsidRPr="00706D2F">
        <w:rPr>
          <w:sz w:val="28"/>
          <w:szCs w:val="28"/>
        </w:rPr>
        <w:t>.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Ин</w:t>
      </w:r>
      <w:r w:rsidRPr="00706D2F">
        <w:rPr>
          <w:rFonts w:eastAsia="TimesNewRomanPS-BoldMT"/>
          <w:b/>
          <w:bCs/>
          <w:sz w:val="28"/>
          <w:szCs w:val="28"/>
        </w:rPr>
        <w:t>формационное обеспечение обучения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b/>
          <w:bCs/>
          <w:sz w:val="28"/>
          <w:szCs w:val="28"/>
        </w:rPr>
      </w:pPr>
      <w:r w:rsidRPr="00706D2F">
        <w:rPr>
          <w:rFonts w:eastAsia="TimesNewRomanPS-BoldMT"/>
          <w:b/>
          <w:bCs/>
          <w:sz w:val="28"/>
          <w:szCs w:val="28"/>
        </w:rPr>
        <w:t>Перечень рекомендуемых учебных изданий</w:t>
      </w:r>
      <w:r w:rsidRPr="00706D2F">
        <w:rPr>
          <w:b/>
          <w:bCs/>
          <w:sz w:val="28"/>
          <w:szCs w:val="28"/>
        </w:rPr>
        <w:t xml:space="preserve">, </w:t>
      </w:r>
      <w:r w:rsidRPr="00706D2F">
        <w:rPr>
          <w:rFonts w:eastAsia="TimesNewRomanPS-BoldMT"/>
          <w:b/>
          <w:bCs/>
          <w:sz w:val="28"/>
          <w:szCs w:val="28"/>
        </w:rPr>
        <w:t>дополнительной литературы</w:t>
      </w:r>
      <w:r w:rsidRPr="00706D2F">
        <w:rPr>
          <w:b/>
          <w:bCs/>
          <w:sz w:val="28"/>
          <w:szCs w:val="28"/>
        </w:rPr>
        <w:t>.</w:t>
      </w:r>
    </w:p>
    <w:p w:rsidR="00706D2F" w:rsidRPr="00706D2F" w:rsidRDefault="00706D2F" w:rsidP="00706D2F">
      <w:pPr>
        <w:autoSpaceDE w:val="0"/>
        <w:autoSpaceDN w:val="0"/>
        <w:adjustRightInd w:val="0"/>
        <w:ind w:left="-851" w:right="-284"/>
        <w:jc w:val="center"/>
        <w:rPr>
          <w:b/>
          <w:bCs/>
          <w:i/>
          <w:iCs/>
          <w:sz w:val="28"/>
          <w:szCs w:val="28"/>
        </w:rPr>
      </w:pPr>
      <w:r w:rsidRPr="00706D2F">
        <w:rPr>
          <w:rFonts w:eastAsia="TimesNewRomanPS-BoldItalicMT"/>
          <w:b/>
          <w:bCs/>
          <w:i/>
          <w:iCs/>
          <w:sz w:val="28"/>
          <w:szCs w:val="28"/>
        </w:rPr>
        <w:t>Основные источники</w:t>
      </w:r>
      <w:r w:rsidRPr="00706D2F">
        <w:rPr>
          <w:b/>
          <w:bCs/>
          <w:i/>
          <w:iCs/>
          <w:sz w:val="28"/>
          <w:szCs w:val="28"/>
        </w:rPr>
        <w:t>: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1. </w:t>
      </w:r>
      <w:r w:rsidRPr="00706D2F">
        <w:rPr>
          <w:rFonts w:eastAsia="TimesNewRomanPSMT"/>
          <w:sz w:val="28"/>
          <w:szCs w:val="28"/>
        </w:rPr>
        <w:t>Октоих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sz w:val="28"/>
          <w:szCs w:val="28"/>
        </w:rPr>
      </w:pPr>
      <w:r w:rsidRPr="00706D2F">
        <w:rPr>
          <w:sz w:val="28"/>
          <w:szCs w:val="28"/>
        </w:rPr>
        <w:t xml:space="preserve">2. </w:t>
      </w:r>
      <w:r w:rsidRPr="00706D2F">
        <w:rPr>
          <w:rFonts w:eastAsia="TimesNewRomanPSMT"/>
          <w:sz w:val="28"/>
          <w:szCs w:val="28"/>
        </w:rPr>
        <w:t xml:space="preserve">Минея месячная </w:t>
      </w:r>
      <w:r w:rsidRPr="00706D2F">
        <w:rPr>
          <w:sz w:val="28"/>
          <w:szCs w:val="28"/>
        </w:rPr>
        <w:t>(</w:t>
      </w:r>
      <w:r w:rsidRPr="00706D2F">
        <w:rPr>
          <w:rFonts w:eastAsia="TimesNewRomanPSMT"/>
          <w:sz w:val="28"/>
          <w:szCs w:val="28"/>
        </w:rPr>
        <w:t>на каждый месяц года</w:t>
      </w:r>
      <w:r w:rsidRPr="00706D2F">
        <w:rPr>
          <w:sz w:val="28"/>
          <w:szCs w:val="28"/>
        </w:rPr>
        <w:t>)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3. </w:t>
      </w:r>
      <w:r w:rsidRPr="00706D2F">
        <w:rPr>
          <w:rFonts w:eastAsia="TimesNewRomanPSMT"/>
          <w:sz w:val="28"/>
          <w:szCs w:val="28"/>
        </w:rPr>
        <w:t>Минея общая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4. </w:t>
      </w:r>
      <w:r w:rsidRPr="00706D2F">
        <w:rPr>
          <w:rFonts w:eastAsia="TimesNewRomanPSMT"/>
          <w:sz w:val="28"/>
          <w:szCs w:val="28"/>
        </w:rPr>
        <w:t>Минея праздничная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5. </w:t>
      </w:r>
      <w:r w:rsidRPr="00706D2F">
        <w:rPr>
          <w:rFonts w:eastAsia="TimesNewRomanPSMT"/>
          <w:sz w:val="28"/>
          <w:szCs w:val="28"/>
        </w:rPr>
        <w:t>Триодь цветная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6. </w:t>
      </w:r>
      <w:r w:rsidRPr="00706D2F">
        <w:rPr>
          <w:rFonts w:eastAsia="TimesNewRomanPSMT"/>
          <w:sz w:val="28"/>
          <w:szCs w:val="28"/>
        </w:rPr>
        <w:t>Триодь постная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7. </w:t>
      </w:r>
      <w:proofErr w:type="spellStart"/>
      <w:r w:rsidRPr="00706D2F">
        <w:rPr>
          <w:rFonts w:eastAsia="TimesNewRomanPSMT"/>
          <w:sz w:val="28"/>
          <w:szCs w:val="28"/>
        </w:rPr>
        <w:t>Ирмологий</w:t>
      </w:r>
      <w:proofErr w:type="spellEnd"/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8. </w:t>
      </w:r>
      <w:r w:rsidRPr="00706D2F">
        <w:rPr>
          <w:rFonts w:eastAsia="TimesNewRomanPSMT"/>
          <w:sz w:val="28"/>
          <w:szCs w:val="28"/>
        </w:rPr>
        <w:t>Служебник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9. </w:t>
      </w:r>
      <w:r w:rsidRPr="00706D2F">
        <w:rPr>
          <w:rFonts w:eastAsia="TimesNewRomanPSMT"/>
          <w:sz w:val="28"/>
          <w:szCs w:val="28"/>
        </w:rPr>
        <w:t>Чиновник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10. </w:t>
      </w:r>
      <w:r w:rsidRPr="00706D2F">
        <w:rPr>
          <w:rFonts w:eastAsia="TimesNewRomanPSMT"/>
          <w:sz w:val="28"/>
          <w:szCs w:val="28"/>
        </w:rPr>
        <w:t>Требник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11. </w:t>
      </w:r>
      <w:r w:rsidRPr="00706D2F">
        <w:rPr>
          <w:rFonts w:eastAsia="TimesNewRomanPSMT"/>
          <w:sz w:val="28"/>
          <w:szCs w:val="28"/>
        </w:rPr>
        <w:t>Типикон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12. </w:t>
      </w:r>
      <w:r w:rsidRPr="00706D2F">
        <w:rPr>
          <w:rFonts w:eastAsia="TimesNewRomanPSMT"/>
          <w:sz w:val="28"/>
          <w:szCs w:val="28"/>
        </w:rPr>
        <w:t>Апостол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13. </w:t>
      </w:r>
      <w:r w:rsidRPr="00706D2F">
        <w:rPr>
          <w:rFonts w:eastAsia="TimesNewRomanPSMT"/>
          <w:sz w:val="28"/>
          <w:szCs w:val="28"/>
        </w:rPr>
        <w:t>Псалтирь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14. </w:t>
      </w:r>
      <w:r w:rsidRPr="00706D2F">
        <w:rPr>
          <w:rFonts w:eastAsia="TimesNewRomanPSMT"/>
          <w:sz w:val="28"/>
          <w:szCs w:val="28"/>
        </w:rPr>
        <w:t>Следованная Псалтирь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15. </w:t>
      </w:r>
      <w:r w:rsidRPr="00706D2F">
        <w:rPr>
          <w:rFonts w:eastAsia="TimesNewRomanPSMT"/>
          <w:sz w:val="28"/>
          <w:szCs w:val="28"/>
        </w:rPr>
        <w:t>Богослужебное Евангелие</w:t>
      </w:r>
    </w:p>
    <w:p w:rsidR="00706D2F" w:rsidRPr="00706D2F" w:rsidRDefault="00706D2F" w:rsidP="00706D2F">
      <w:pPr>
        <w:autoSpaceDE w:val="0"/>
        <w:autoSpaceDN w:val="0"/>
        <w:adjustRightInd w:val="0"/>
        <w:spacing w:line="276" w:lineRule="auto"/>
        <w:ind w:left="-851" w:right="-284"/>
        <w:jc w:val="left"/>
        <w:rPr>
          <w:rFonts w:eastAsia="TimesNewRomanPSMT"/>
          <w:sz w:val="28"/>
          <w:szCs w:val="28"/>
        </w:rPr>
      </w:pPr>
      <w:r w:rsidRPr="00706D2F">
        <w:rPr>
          <w:sz w:val="28"/>
          <w:szCs w:val="28"/>
        </w:rPr>
        <w:t xml:space="preserve">16. </w:t>
      </w:r>
      <w:r w:rsidRPr="00706D2F">
        <w:rPr>
          <w:rFonts w:eastAsia="TimesNewRomanPSMT"/>
          <w:sz w:val="28"/>
          <w:szCs w:val="28"/>
        </w:rPr>
        <w:t>Часослов</w:t>
      </w:r>
    </w:p>
    <w:p w:rsidR="00706D2F" w:rsidRDefault="00706D2F" w:rsidP="00706D2F">
      <w:pPr>
        <w:spacing w:line="276" w:lineRule="auto"/>
        <w:ind w:left="-851" w:right="-284"/>
        <w:rPr>
          <w:sz w:val="28"/>
          <w:szCs w:val="28"/>
        </w:rPr>
      </w:pPr>
      <w:r w:rsidRPr="00706D2F">
        <w:rPr>
          <w:sz w:val="28"/>
          <w:szCs w:val="28"/>
        </w:rPr>
        <w:t xml:space="preserve">17. </w:t>
      </w:r>
      <w:proofErr w:type="spellStart"/>
      <w:r w:rsidRPr="00706D2F">
        <w:rPr>
          <w:rFonts w:eastAsia="TimesNewRomanPSMT"/>
          <w:sz w:val="28"/>
          <w:szCs w:val="28"/>
        </w:rPr>
        <w:t>М.Скабалланович</w:t>
      </w:r>
      <w:proofErr w:type="spellEnd"/>
      <w:r w:rsidRPr="00706D2F">
        <w:rPr>
          <w:sz w:val="28"/>
          <w:szCs w:val="28"/>
        </w:rPr>
        <w:t xml:space="preserve">. </w:t>
      </w:r>
      <w:r w:rsidRPr="00706D2F">
        <w:rPr>
          <w:rFonts w:eastAsia="TimesNewRomanPSMT"/>
          <w:sz w:val="28"/>
          <w:szCs w:val="28"/>
        </w:rPr>
        <w:t>Толковый Типикон</w:t>
      </w:r>
      <w:r w:rsidRPr="00706D2F">
        <w:rPr>
          <w:sz w:val="28"/>
          <w:szCs w:val="28"/>
        </w:rPr>
        <w:t xml:space="preserve">. – </w:t>
      </w:r>
      <w:r w:rsidRPr="00706D2F">
        <w:rPr>
          <w:rFonts w:eastAsia="TimesNewRomanPSMT"/>
          <w:sz w:val="28"/>
          <w:szCs w:val="28"/>
        </w:rPr>
        <w:t>М</w:t>
      </w:r>
      <w:r w:rsidRPr="00706D2F">
        <w:rPr>
          <w:sz w:val="28"/>
          <w:szCs w:val="28"/>
        </w:rPr>
        <w:t>: «</w:t>
      </w:r>
      <w:r w:rsidRPr="00706D2F">
        <w:rPr>
          <w:rFonts w:eastAsia="TimesNewRomanPSMT"/>
          <w:sz w:val="28"/>
          <w:szCs w:val="28"/>
        </w:rPr>
        <w:t>Паломник</w:t>
      </w:r>
      <w:r w:rsidRPr="00706D2F">
        <w:rPr>
          <w:sz w:val="28"/>
          <w:szCs w:val="28"/>
        </w:rPr>
        <w:t>», 1995</w:t>
      </w:r>
    </w:p>
    <w:p w:rsidR="00706D2F" w:rsidRDefault="00706D2F" w:rsidP="00706D2F">
      <w:pPr>
        <w:ind w:left="-851" w:right="-284"/>
        <w:rPr>
          <w:sz w:val="28"/>
          <w:szCs w:val="28"/>
        </w:rPr>
      </w:pPr>
    </w:p>
    <w:p w:rsidR="00706D2F" w:rsidRDefault="00706D2F" w:rsidP="00706D2F">
      <w:pPr>
        <w:ind w:left="-851" w:right="-284"/>
        <w:rPr>
          <w:sz w:val="28"/>
          <w:szCs w:val="28"/>
        </w:rPr>
      </w:pPr>
    </w:p>
    <w:p w:rsidR="00706D2F" w:rsidRDefault="00706D2F" w:rsidP="00706D2F">
      <w:pPr>
        <w:ind w:left="-851" w:right="-284"/>
        <w:rPr>
          <w:sz w:val="28"/>
          <w:szCs w:val="28"/>
        </w:rPr>
      </w:pPr>
    </w:p>
    <w:p w:rsidR="00706D2F" w:rsidRPr="00706D2F" w:rsidRDefault="00706D2F" w:rsidP="00706D2F">
      <w:pPr>
        <w:ind w:left="-851" w:right="-284"/>
        <w:rPr>
          <w:sz w:val="28"/>
          <w:szCs w:val="28"/>
        </w:rPr>
      </w:pPr>
    </w:p>
    <w:p w:rsidR="00E64890" w:rsidRPr="00E64890" w:rsidRDefault="00E64890" w:rsidP="00E64890">
      <w:pPr>
        <w:rPr>
          <w:sz w:val="28"/>
          <w:szCs w:val="28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356"/>
        <w:gridCol w:w="992"/>
      </w:tblGrid>
      <w:tr w:rsidR="00E64890" w:rsidTr="009600E3">
        <w:trPr>
          <w:trHeight w:val="7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64890" w:rsidRPr="00673E23" w:rsidRDefault="00E64890" w:rsidP="009600E3">
            <w:pPr>
              <w:jc w:val="center"/>
              <w:rPr>
                <w:b/>
              </w:rPr>
            </w:pPr>
            <w:r w:rsidRPr="00673E23">
              <w:rPr>
                <w:b/>
                <w:sz w:val="22"/>
              </w:rPr>
              <w:t>№ темы</w:t>
            </w:r>
          </w:p>
        </w:tc>
        <w:tc>
          <w:tcPr>
            <w:tcW w:w="9356" w:type="dxa"/>
            <w:tcBorders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</w:rPr>
              <w:t>Программа по предмету «Богослужебный устав Русской Православной Церкви»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E64890" w:rsidRPr="00673E23" w:rsidRDefault="00E64890" w:rsidP="009600E3">
            <w:pPr>
              <w:jc w:val="center"/>
              <w:rPr>
                <w:b/>
              </w:rPr>
            </w:pPr>
          </w:p>
          <w:p w:rsidR="00E64890" w:rsidRPr="00673E23" w:rsidRDefault="00E64890" w:rsidP="009600E3">
            <w:pPr>
              <w:jc w:val="center"/>
              <w:rPr>
                <w:b/>
              </w:rPr>
            </w:pPr>
            <w:r w:rsidRPr="00673E23">
              <w:rPr>
                <w:b/>
                <w:sz w:val="22"/>
              </w:rPr>
              <w:t>ЧАСЫ</w:t>
            </w:r>
          </w:p>
        </w:tc>
      </w:tr>
      <w:tr w:rsidR="00E64890" w:rsidTr="009600E3">
        <w:trPr>
          <w:trHeight w:val="22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jc w:val="center"/>
            </w:pPr>
            <w:r w:rsidRPr="00673E23">
              <w:rPr>
                <w:b/>
                <w:bCs/>
                <w:sz w:val="28"/>
                <w:szCs w:val="28"/>
              </w:rPr>
              <w:t>1 ПОЛУГОДИЕ –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48</w:t>
            </w:r>
            <w:r w:rsidRPr="00673E23">
              <w:rPr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</w:p>
        </w:tc>
      </w:tr>
      <w:tr w:rsidR="00E64890" w:rsidTr="009600E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iCs/>
                <w:sz w:val="28"/>
                <w:szCs w:val="28"/>
              </w:rPr>
            </w:pPr>
            <w:r w:rsidRPr="00673E23">
              <w:rPr>
                <w:iCs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Tr="009600E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iCs/>
                <w:sz w:val="24"/>
                <w:szCs w:val="24"/>
              </w:rPr>
            </w:pPr>
            <w:r w:rsidRPr="00673E2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i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Богослужебные круги и богослужебные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64890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left="12"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Суточный круг богослужения. Часослов.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Tr="009600E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proofErr w:type="spellStart"/>
            <w:r w:rsidRPr="00673E23">
              <w:rPr>
                <w:bCs/>
                <w:sz w:val="28"/>
                <w:szCs w:val="28"/>
              </w:rPr>
              <w:t>Седмичный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круг </w:t>
            </w:r>
            <w:proofErr w:type="gramStart"/>
            <w:r w:rsidRPr="00673E23">
              <w:rPr>
                <w:bCs/>
                <w:sz w:val="28"/>
                <w:szCs w:val="28"/>
              </w:rPr>
              <w:t>богослужебная</w:t>
            </w:r>
            <w:proofErr w:type="gramEnd"/>
            <w:r w:rsidRPr="00673E23">
              <w:rPr>
                <w:bCs/>
                <w:sz w:val="28"/>
                <w:szCs w:val="28"/>
              </w:rPr>
              <w:t xml:space="preserve">. Октоих.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5922DE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 w:rsidRPr="005922DE">
              <w:rPr>
                <w:bCs/>
                <w:sz w:val="28"/>
                <w:szCs w:val="28"/>
              </w:rPr>
              <w:t>Годовой круг богослужения. Минея.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5922DE" w:rsidRDefault="00E64890" w:rsidP="009600E3">
            <w:pPr>
              <w:pStyle w:val="a7"/>
              <w:numPr>
                <w:ilvl w:val="0"/>
                <w:numId w:val="15"/>
              </w:numPr>
              <w:ind w:left="317"/>
              <w:rPr>
                <w:sz w:val="28"/>
                <w:szCs w:val="28"/>
              </w:rPr>
            </w:pPr>
            <w:r w:rsidRPr="005922DE">
              <w:rPr>
                <w:sz w:val="28"/>
                <w:szCs w:val="28"/>
              </w:rPr>
              <w:t>Обзор книги Типикон.</w:t>
            </w:r>
          </w:p>
          <w:p w:rsidR="00E64890" w:rsidRPr="005922DE" w:rsidRDefault="00E64890" w:rsidP="009600E3">
            <w:pPr>
              <w:pStyle w:val="a7"/>
              <w:numPr>
                <w:ilvl w:val="0"/>
                <w:numId w:val="15"/>
              </w:numPr>
              <w:ind w:left="317"/>
              <w:rPr>
                <w:sz w:val="28"/>
                <w:szCs w:val="28"/>
              </w:rPr>
            </w:pPr>
            <w:r w:rsidRPr="005922DE">
              <w:rPr>
                <w:sz w:val="28"/>
                <w:szCs w:val="28"/>
              </w:rPr>
              <w:t>Обзор книги «Богослужебные указания»</w:t>
            </w:r>
            <w:proofErr w:type="gramStart"/>
            <w:r w:rsidRPr="005922DE">
              <w:rPr>
                <w:sz w:val="28"/>
                <w:szCs w:val="28"/>
              </w:rPr>
              <w:t xml:space="preserve"> .</w:t>
            </w:r>
            <w:proofErr w:type="gramEnd"/>
          </w:p>
          <w:p w:rsidR="00E64890" w:rsidRPr="005922DE" w:rsidRDefault="00E64890" w:rsidP="009600E3">
            <w:pPr>
              <w:pStyle w:val="a7"/>
              <w:numPr>
                <w:ilvl w:val="0"/>
                <w:numId w:val="15"/>
              </w:numPr>
              <w:ind w:left="317"/>
              <w:rPr>
                <w:sz w:val="28"/>
                <w:szCs w:val="28"/>
              </w:rPr>
            </w:pPr>
            <w:r w:rsidRPr="005922DE">
              <w:rPr>
                <w:sz w:val="28"/>
                <w:szCs w:val="28"/>
              </w:rPr>
              <w:t>Обзор книги В. Розанова Богослужебный Устав РПЦ.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Вечерня вседневная.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Вечерня 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Утреня вседневная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Утреня с великим славословием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4890" w:rsidTr="009600E3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Утреня </w:t>
            </w:r>
            <w:proofErr w:type="spellStart"/>
            <w:r>
              <w:rPr>
                <w:bCs/>
                <w:sz w:val="28"/>
                <w:szCs w:val="28"/>
              </w:rPr>
              <w:t>полиелейная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64890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Божественная Литургия (виды, общий разбор).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4890" w:rsidTr="009600E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О литургийных тропарях и кондаках периода времени пения Октоиха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Tr="009600E3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Чтение Апостола (разбор книги)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4890" w:rsidTr="009600E3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Церковная </w:t>
            </w:r>
            <w:proofErr w:type="spellStart"/>
            <w:r w:rsidRPr="00673E23">
              <w:rPr>
                <w:bCs/>
                <w:sz w:val="28"/>
                <w:szCs w:val="28"/>
              </w:rPr>
              <w:t>гимнография</w:t>
            </w:r>
            <w:proofErr w:type="spellEnd"/>
            <w:r w:rsidRPr="00673E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4890" w:rsidTr="009600E3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11"/>
              </w:numPr>
              <w:ind w:left="317" w:right="33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Основные грамматические особенности  Церковнославянского языка.</w:t>
            </w:r>
          </w:p>
          <w:p w:rsidR="00E64890" w:rsidRPr="00673E23" w:rsidRDefault="00E64890" w:rsidP="009600E3">
            <w:pPr>
              <w:pStyle w:val="a4"/>
              <w:numPr>
                <w:ilvl w:val="0"/>
                <w:numId w:val="11"/>
              </w:numPr>
              <w:ind w:left="317" w:right="33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Основные правила церковного чтения.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4890" w:rsidTr="009600E3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>О богослужении воскресных дней, если не случится никакого праздника</w:t>
            </w:r>
            <w:r>
              <w:rPr>
                <w:bCs/>
                <w:sz w:val="28"/>
                <w:szCs w:val="28"/>
              </w:rPr>
              <w:t>.</w:t>
            </w:r>
          </w:p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О богослужении воскресных дней, если случится богородичный двунадесятый праздник</w:t>
            </w:r>
            <w:r>
              <w:rPr>
                <w:bCs/>
                <w:sz w:val="28"/>
                <w:szCs w:val="28"/>
              </w:rPr>
              <w:t>.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673E23">
              <w:rPr>
                <w:bCs/>
                <w:sz w:val="28"/>
                <w:szCs w:val="28"/>
              </w:rPr>
              <w:t xml:space="preserve">О богослужении воскресных, а равно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и субботних дней, если случится господский двунадесятый праздник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Tr="009600E3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 xml:space="preserve">О богослужении воскресных дней, если случится одно </w:t>
            </w:r>
            <w:proofErr w:type="spellStart"/>
            <w:r w:rsidRPr="00673E23">
              <w:rPr>
                <w:bCs/>
                <w:sz w:val="28"/>
                <w:szCs w:val="28"/>
              </w:rPr>
              <w:t>предпразднство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или </w:t>
            </w:r>
            <w:proofErr w:type="spellStart"/>
            <w:r w:rsidRPr="00673E23">
              <w:rPr>
                <w:bCs/>
                <w:sz w:val="28"/>
                <w:szCs w:val="28"/>
              </w:rPr>
              <w:t>попразднство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господского или богородичного праздника, или же будет еще какое-нибудь торжество. (Работа с таблицами)</w:t>
            </w:r>
            <w:r>
              <w:rPr>
                <w:bCs/>
                <w:sz w:val="28"/>
                <w:szCs w:val="28"/>
              </w:rPr>
              <w:t>.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О богослужении воскресных дней, если случится отдание господского или богородичного праздника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Tr="009600E3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Богослужение Рождества Христова. Особенности. Устав. </w:t>
            </w:r>
            <w:proofErr w:type="spellStart"/>
            <w:r w:rsidRPr="00673E23">
              <w:rPr>
                <w:bCs/>
                <w:sz w:val="28"/>
                <w:szCs w:val="28"/>
              </w:rPr>
              <w:t>Навечерие</w:t>
            </w:r>
            <w:proofErr w:type="spellEnd"/>
            <w:r w:rsidRPr="00673E2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Tr="009600E3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9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Богослужение Богоявления. Особенности. Устав. </w:t>
            </w:r>
            <w:proofErr w:type="spellStart"/>
            <w:r w:rsidRPr="00673E23">
              <w:rPr>
                <w:bCs/>
                <w:sz w:val="28"/>
                <w:szCs w:val="28"/>
              </w:rPr>
              <w:t>Навечерие</w:t>
            </w:r>
            <w:proofErr w:type="spellEnd"/>
            <w:r w:rsidRPr="00673E23">
              <w:rPr>
                <w:bCs/>
                <w:sz w:val="28"/>
                <w:szCs w:val="28"/>
              </w:rPr>
              <w:t>. Великое Освящение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A00B35" w:rsidRDefault="00E64890" w:rsidP="009600E3">
            <w:pPr>
              <w:pStyle w:val="a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E64890" w:rsidTr="009600E3">
        <w:trPr>
          <w:trHeight w:val="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A00B35" w:rsidRDefault="00E64890" w:rsidP="009600E3">
            <w:pPr>
              <w:pStyle w:val="a4"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673E23">
              <w:rPr>
                <w:sz w:val="24"/>
                <w:szCs w:val="24"/>
              </w:rPr>
              <w:t xml:space="preserve"> ч.</w:t>
            </w:r>
          </w:p>
        </w:tc>
      </w:tr>
      <w:tr w:rsidR="00E64890" w:rsidTr="009600E3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jc w:val="center"/>
              <w:rPr>
                <w:b/>
              </w:rPr>
            </w:pPr>
            <w:r w:rsidRPr="00673E23">
              <w:rPr>
                <w:b/>
                <w:sz w:val="22"/>
              </w:rPr>
              <w:t>№ темы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jc w:val="center"/>
              <w:rPr>
                <w:bCs/>
                <w:sz w:val="28"/>
                <w:szCs w:val="28"/>
              </w:rPr>
            </w:pPr>
            <w:r w:rsidRPr="00673E23">
              <w:rPr>
                <w:b/>
                <w:bCs/>
                <w:sz w:val="28"/>
                <w:szCs w:val="28"/>
              </w:rPr>
              <w:t xml:space="preserve">2 ПОЛУГОДИЕ – </w:t>
            </w:r>
            <w:r>
              <w:rPr>
                <w:b/>
                <w:bCs/>
                <w:sz w:val="28"/>
                <w:szCs w:val="28"/>
                <w:lang w:val="en-US"/>
              </w:rPr>
              <w:t>48</w:t>
            </w:r>
            <w:r w:rsidRPr="00673E23">
              <w:rPr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jc w:val="center"/>
              <w:rPr>
                <w:b/>
              </w:rPr>
            </w:pPr>
          </w:p>
          <w:p w:rsidR="00E64890" w:rsidRPr="00673E23" w:rsidRDefault="00E64890" w:rsidP="009600E3">
            <w:pPr>
              <w:jc w:val="center"/>
              <w:rPr>
                <w:b/>
              </w:rPr>
            </w:pPr>
            <w:r w:rsidRPr="00673E23">
              <w:rPr>
                <w:b/>
                <w:sz w:val="22"/>
              </w:rPr>
              <w:t>ЧАСЫ</w:t>
            </w:r>
          </w:p>
        </w:tc>
      </w:tr>
      <w:tr w:rsidR="00E64890" w:rsidTr="009600E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О богослужении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дней периода времени пения Октоиха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(виды богослужений)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64890" w:rsidRPr="00673E23" w:rsidTr="009600E3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 xml:space="preserve">О богослужении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дней, если случится великий праздник святого</w:t>
            </w:r>
            <w:r>
              <w:rPr>
                <w:bCs/>
                <w:sz w:val="28"/>
                <w:szCs w:val="28"/>
              </w:rPr>
              <w:t>.</w:t>
            </w:r>
            <w:r w:rsidRPr="00673E23">
              <w:rPr>
                <w:bCs/>
                <w:sz w:val="28"/>
                <w:szCs w:val="28"/>
              </w:rPr>
              <w:t xml:space="preserve"> 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 xml:space="preserve">О богослужении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дней, если случится святой, имущий бдение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RPr="00673E23" w:rsidTr="009600E3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1 . </w:t>
            </w:r>
            <w:r w:rsidRPr="00673E23">
              <w:rPr>
                <w:bCs/>
                <w:sz w:val="28"/>
                <w:szCs w:val="28"/>
              </w:rPr>
              <w:t xml:space="preserve">Богослужение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дни при одном </w:t>
            </w:r>
            <w:proofErr w:type="spellStart"/>
            <w:r w:rsidRPr="00673E23">
              <w:rPr>
                <w:bCs/>
                <w:sz w:val="28"/>
                <w:szCs w:val="28"/>
              </w:rPr>
              <w:t>полиелейном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Святом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 xml:space="preserve">Богослужение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дни при одном </w:t>
            </w:r>
            <w:proofErr w:type="spellStart"/>
            <w:r w:rsidRPr="00673E23">
              <w:rPr>
                <w:bCs/>
                <w:sz w:val="28"/>
                <w:szCs w:val="28"/>
              </w:rPr>
              <w:t>славословном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Святом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RPr="00673E23" w:rsidTr="009600E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 xml:space="preserve">Богослужение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дни при одном шестеричном Святом</w:t>
            </w:r>
          </w:p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 xml:space="preserve">Богослужение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дни при одном Святом без праздничного знака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3. </w:t>
            </w:r>
            <w:r w:rsidRPr="00673E23">
              <w:rPr>
                <w:bCs/>
                <w:sz w:val="28"/>
                <w:szCs w:val="28"/>
              </w:rPr>
              <w:t xml:space="preserve">Богослужение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дни при двух Святых без праздничного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lastRenderedPageBreak/>
              <w:t>1</w:t>
            </w:r>
          </w:p>
        </w:tc>
      </w:tr>
      <w:tr w:rsidR="00E64890" w:rsidRPr="00673E23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 xml:space="preserve">О богослужении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, а равно и субботних дней, если случится богородичный </w:t>
            </w:r>
            <w:proofErr w:type="spellStart"/>
            <w:r w:rsidRPr="00673E23">
              <w:rPr>
                <w:bCs/>
                <w:sz w:val="28"/>
                <w:szCs w:val="28"/>
              </w:rPr>
              <w:t>дванадесятый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праздник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 xml:space="preserve">О  богослужении </w:t>
            </w:r>
            <w:proofErr w:type="spellStart"/>
            <w:r w:rsidRPr="00673E23">
              <w:rPr>
                <w:bCs/>
                <w:sz w:val="28"/>
                <w:szCs w:val="28"/>
              </w:rPr>
              <w:t>седмичных</w:t>
            </w:r>
            <w:proofErr w:type="spellEnd"/>
            <w:r w:rsidRPr="00673E23">
              <w:rPr>
                <w:bCs/>
                <w:sz w:val="28"/>
                <w:szCs w:val="28"/>
              </w:rPr>
              <w:t>, а равно и субботних дней, если случится отдание господского или богородичного праздника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RPr="00673E23" w:rsidTr="009600E3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 xml:space="preserve">О </w:t>
            </w:r>
            <w:proofErr w:type="spellStart"/>
            <w:r w:rsidRPr="00673E23">
              <w:rPr>
                <w:bCs/>
                <w:sz w:val="28"/>
                <w:szCs w:val="28"/>
              </w:rPr>
              <w:t>богослуж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. субботних дней при святом без </w:t>
            </w:r>
            <w:proofErr w:type="spellStart"/>
            <w:r w:rsidRPr="00673E23">
              <w:rPr>
                <w:bCs/>
                <w:sz w:val="28"/>
                <w:szCs w:val="28"/>
              </w:rPr>
              <w:t>праздн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. знака </w:t>
            </w:r>
            <w:proofErr w:type="gramStart"/>
            <w:r w:rsidRPr="00673E23">
              <w:rPr>
                <w:bCs/>
                <w:sz w:val="28"/>
                <w:szCs w:val="28"/>
              </w:rPr>
              <w:t>с</w:t>
            </w:r>
            <w:proofErr w:type="gramEnd"/>
            <w:r w:rsidRPr="00673E23">
              <w:rPr>
                <w:bCs/>
                <w:sz w:val="28"/>
                <w:szCs w:val="28"/>
              </w:rPr>
              <w:t xml:space="preserve"> «Бог Господь»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О богослужении субботних дней (с главы 23) (Работа с таблицами)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</w:t>
            </w:r>
          </w:p>
        </w:tc>
      </w:tr>
      <w:tr w:rsidR="00E64890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iCs/>
                <w:sz w:val="24"/>
                <w:szCs w:val="24"/>
              </w:rPr>
            </w:pPr>
            <w:r w:rsidRPr="00673E23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Обзор книги Постная Триодь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673E23">
              <w:rPr>
                <w:bCs/>
                <w:sz w:val="28"/>
                <w:szCs w:val="28"/>
              </w:rPr>
              <w:t>Устав в период Постной Триоди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>О богослужении приготовительных к Великому посту недель (воскресных дней)</w:t>
            </w:r>
            <w:r>
              <w:rPr>
                <w:bCs/>
                <w:sz w:val="28"/>
                <w:szCs w:val="28"/>
              </w:rPr>
              <w:t>.</w:t>
            </w:r>
          </w:p>
          <w:p w:rsidR="00E64890" w:rsidRPr="00673E23" w:rsidRDefault="00E64890" w:rsidP="009600E3">
            <w:pPr>
              <w:pStyle w:val="a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О богослужении Сырной седмицы. Прощеное воскресенье.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1-я седмица Великого поста – общий обзор.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 xml:space="preserve">Великое Повечерие с каноном </w:t>
            </w:r>
            <w:proofErr w:type="spellStart"/>
            <w:r w:rsidRPr="00673E23">
              <w:rPr>
                <w:sz w:val="28"/>
                <w:szCs w:val="28"/>
              </w:rPr>
              <w:t>прп</w:t>
            </w:r>
            <w:proofErr w:type="spellEnd"/>
            <w:r w:rsidRPr="00673E23">
              <w:rPr>
                <w:sz w:val="28"/>
                <w:szCs w:val="28"/>
              </w:rPr>
              <w:t>. Андрея Критского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Литургия Преждеосвященных Даров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64890" w:rsidTr="009600E3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Заупокойные субботы Великого поста. Разбор Панихиды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 xml:space="preserve">Особенности вечернего богослужения </w:t>
            </w:r>
            <w:proofErr w:type="gramStart"/>
            <w:r w:rsidRPr="00673E23">
              <w:rPr>
                <w:sz w:val="28"/>
                <w:szCs w:val="28"/>
              </w:rPr>
              <w:t>на кануне</w:t>
            </w:r>
            <w:proofErr w:type="gramEnd"/>
            <w:r w:rsidRPr="00673E23">
              <w:rPr>
                <w:sz w:val="28"/>
                <w:szCs w:val="28"/>
              </w:rPr>
              <w:t xml:space="preserve"> Понедельников В.п. / Пассия / Акафи</w:t>
            </w:r>
            <w:proofErr w:type="gramStart"/>
            <w:r w:rsidRPr="00673E23">
              <w:rPr>
                <w:sz w:val="28"/>
                <w:szCs w:val="28"/>
              </w:rPr>
              <w:t>ст стр</w:t>
            </w:r>
            <w:proofErr w:type="gramEnd"/>
            <w:r w:rsidRPr="00673E23">
              <w:rPr>
                <w:sz w:val="28"/>
                <w:szCs w:val="28"/>
              </w:rPr>
              <w:t>астям. Отличия.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numPr>
                <w:ilvl w:val="0"/>
                <w:numId w:val="21"/>
              </w:numPr>
              <w:ind w:left="31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2-я Седмица Великого поста. Чтение Евангелия.</w:t>
            </w:r>
          </w:p>
          <w:p w:rsidR="00E64890" w:rsidRPr="00673E23" w:rsidRDefault="00E64890" w:rsidP="009600E3">
            <w:pPr>
              <w:pStyle w:val="a7"/>
              <w:numPr>
                <w:ilvl w:val="0"/>
                <w:numId w:val="21"/>
              </w:numPr>
              <w:ind w:left="31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3-я седмица Великого поста. Крестопоклонная.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673E23">
              <w:rPr>
                <w:bCs/>
                <w:sz w:val="28"/>
                <w:szCs w:val="28"/>
              </w:rPr>
              <w:t>Благовещение Пресвятой Богородицы. Устав</w:t>
            </w:r>
          </w:p>
          <w:p w:rsidR="00E64890" w:rsidRPr="00673E23" w:rsidRDefault="00E64890" w:rsidP="009600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Праздничные службы Великого поста – пение «</w:t>
            </w:r>
            <w:proofErr w:type="spellStart"/>
            <w:r w:rsidRPr="00673E23">
              <w:rPr>
                <w:bCs/>
                <w:sz w:val="28"/>
                <w:szCs w:val="28"/>
              </w:rPr>
              <w:t>по-красному</w:t>
            </w:r>
            <w:proofErr w:type="spellEnd"/>
            <w:r w:rsidRPr="00673E23">
              <w:rPr>
                <w:bCs/>
                <w:sz w:val="28"/>
                <w:szCs w:val="28"/>
              </w:rPr>
              <w:t>» (40 мучеников, Обретение глав</w:t>
            </w:r>
            <w:proofErr w:type="gramStart"/>
            <w:r w:rsidRPr="00673E23">
              <w:rPr>
                <w:bCs/>
                <w:sz w:val="28"/>
                <w:szCs w:val="28"/>
              </w:rPr>
              <w:t>ы Иоа</w:t>
            </w:r>
            <w:proofErr w:type="gramEnd"/>
            <w:r w:rsidRPr="00673E23">
              <w:rPr>
                <w:bCs/>
                <w:sz w:val="28"/>
                <w:szCs w:val="28"/>
              </w:rPr>
              <w:t xml:space="preserve">нна К., </w:t>
            </w:r>
            <w:proofErr w:type="spellStart"/>
            <w:r w:rsidRPr="00673E23">
              <w:rPr>
                <w:bCs/>
                <w:sz w:val="28"/>
                <w:szCs w:val="28"/>
              </w:rPr>
              <w:t>Полиелейные</w:t>
            </w:r>
            <w:proofErr w:type="spellEnd"/>
            <w:r w:rsidRPr="00673E23">
              <w:rPr>
                <w:bCs/>
                <w:sz w:val="28"/>
                <w:szCs w:val="28"/>
              </w:rPr>
              <w:t xml:space="preserve"> святые)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15</w:t>
            </w:r>
          </w:p>
          <w:p w:rsidR="00E64890" w:rsidRPr="00673E23" w:rsidRDefault="00E64890" w:rsidP="009600E3">
            <w:pPr>
              <w:pStyle w:val="a4"/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numPr>
                <w:ilvl w:val="0"/>
                <w:numId w:val="19"/>
              </w:numPr>
              <w:ind w:left="317" w:hanging="284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5-я седмица Великого поста (Среда)</w:t>
            </w:r>
          </w:p>
          <w:p w:rsidR="00E64890" w:rsidRPr="00673E23" w:rsidRDefault="00E64890" w:rsidP="009600E3">
            <w:pPr>
              <w:pStyle w:val="a7"/>
              <w:numPr>
                <w:ilvl w:val="0"/>
                <w:numId w:val="19"/>
              </w:numPr>
              <w:ind w:left="317" w:hanging="284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 xml:space="preserve">Мариино стояние. </w:t>
            </w:r>
          </w:p>
          <w:p w:rsidR="00E64890" w:rsidRPr="00673E23" w:rsidRDefault="00E64890" w:rsidP="009600E3">
            <w:pPr>
              <w:pStyle w:val="a7"/>
              <w:numPr>
                <w:ilvl w:val="0"/>
                <w:numId w:val="19"/>
              </w:numPr>
              <w:ind w:left="317" w:hanging="284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Суббота Акафиста.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numPr>
                <w:ilvl w:val="0"/>
                <w:numId w:val="20"/>
              </w:numPr>
              <w:ind w:left="317" w:hanging="284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Лазарева Суббота. Особенности.</w:t>
            </w:r>
          </w:p>
          <w:p w:rsidR="00E64890" w:rsidRPr="00673E23" w:rsidRDefault="00E64890" w:rsidP="009600E3">
            <w:pPr>
              <w:pStyle w:val="a7"/>
              <w:numPr>
                <w:ilvl w:val="0"/>
                <w:numId w:val="20"/>
              </w:numPr>
              <w:ind w:left="317" w:hanging="284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 xml:space="preserve">Вход Господень </w:t>
            </w:r>
            <w:proofErr w:type="gramStart"/>
            <w:r w:rsidRPr="00673E23">
              <w:rPr>
                <w:sz w:val="28"/>
                <w:szCs w:val="28"/>
              </w:rPr>
              <w:t>во</w:t>
            </w:r>
            <w:proofErr w:type="gramEnd"/>
            <w:r w:rsidRPr="00673E23">
              <w:rPr>
                <w:sz w:val="28"/>
                <w:szCs w:val="28"/>
              </w:rPr>
              <w:t xml:space="preserve"> Иерусалим. Устав.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 w:rsidRPr="00673E23">
              <w:rPr>
                <w:sz w:val="22"/>
              </w:rPr>
              <w:t>1</w:t>
            </w:r>
          </w:p>
        </w:tc>
      </w:tr>
      <w:tr w:rsidR="00E64890" w:rsidTr="009600E3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Страстная Седмица</w:t>
            </w:r>
            <w:proofErr w:type="gramStart"/>
            <w:r w:rsidRPr="00673E23">
              <w:rPr>
                <w:sz w:val="28"/>
                <w:szCs w:val="28"/>
              </w:rPr>
              <w:t>.</w:t>
            </w:r>
            <w:proofErr w:type="gramEnd"/>
            <w:r w:rsidRPr="00673E23">
              <w:rPr>
                <w:sz w:val="28"/>
                <w:szCs w:val="28"/>
              </w:rPr>
              <w:t xml:space="preserve"> (</w:t>
            </w:r>
            <w:proofErr w:type="gramStart"/>
            <w:r w:rsidRPr="00673E23">
              <w:rPr>
                <w:sz w:val="28"/>
                <w:szCs w:val="28"/>
              </w:rPr>
              <w:t>о</w:t>
            </w:r>
            <w:proofErr w:type="gramEnd"/>
            <w:r w:rsidRPr="00673E23">
              <w:rPr>
                <w:sz w:val="28"/>
                <w:szCs w:val="28"/>
              </w:rPr>
              <w:t>бзор дней и событий)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numPr>
                <w:ilvl w:val="0"/>
                <w:numId w:val="26"/>
              </w:numPr>
              <w:ind w:left="31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Пасха. Разбор Пасхальной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73E23">
              <w:rPr>
                <w:sz w:val="28"/>
                <w:szCs w:val="28"/>
              </w:rPr>
              <w:t>Светлая Седмица. Обзор служб.</w:t>
            </w:r>
          </w:p>
          <w:p w:rsidR="00E64890" w:rsidRDefault="00E64890" w:rsidP="009600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673E23">
              <w:rPr>
                <w:sz w:val="28"/>
                <w:szCs w:val="28"/>
              </w:rPr>
              <w:t>Радоница</w:t>
            </w:r>
            <w:proofErr w:type="spellEnd"/>
            <w:r w:rsidRPr="00673E23">
              <w:rPr>
                <w:sz w:val="28"/>
                <w:szCs w:val="28"/>
              </w:rPr>
              <w:t>.</w:t>
            </w:r>
          </w:p>
          <w:p w:rsidR="00E64890" w:rsidRPr="00673E23" w:rsidRDefault="00E64890" w:rsidP="009600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73E23">
              <w:rPr>
                <w:sz w:val="28"/>
                <w:szCs w:val="28"/>
              </w:rPr>
              <w:t xml:space="preserve">О богослужении воскресных </w:t>
            </w:r>
            <w:proofErr w:type="gramStart"/>
            <w:r w:rsidRPr="00673E23">
              <w:rPr>
                <w:sz w:val="28"/>
                <w:szCs w:val="28"/>
              </w:rPr>
              <w:t>дней периода времени пения Триоди Цветной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7"/>
              <w:numPr>
                <w:ilvl w:val="0"/>
                <w:numId w:val="24"/>
              </w:numPr>
              <w:ind w:left="31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>Отдание Пасхи (варианты служб)</w:t>
            </w:r>
          </w:p>
          <w:p w:rsidR="00E64890" w:rsidRPr="00673E23" w:rsidRDefault="00E64890" w:rsidP="009600E3">
            <w:pPr>
              <w:pStyle w:val="a7"/>
              <w:numPr>
                <w:ilvl w:val="0"/>
                <w:numId w:val="24"/>
              </w:numPr>
              <w:ind w:left="317"/>
              <w:rPr>
                <w:sz w:val="28"/>
                <w:szCs w:val="28"/>
              </w:rPr>
            </w:pPr>
            <w:r w:rsidRPr="00673E23">
              <w:rPr>
                <w:sz w:val="28"/>
                <w:szCs w:val="28"/>
              </w:rPr>
              <w:t xml:space="preserve">Вознесение Господне. Разбор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64890" w:rsidTr="009600E3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22"/>
              </w:numPr>
              <w:ind w:left="317"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 xml:space="preserve">Троице Родительская Суббота. </w:t>
            </w:r>
          </w:p>
          <w:p w:rsidR="00E64890" w:rsidRPr="00673E23" w:rsidRDefault="00E64890" w:rsidP="009600E3">
            <w:pPr>
              <w:pStyle w:val="a4"/>
              <w:numPr>
                <w:ilvl w:val="0"/>
                <w:numId w:val="22"/>
              </w:numPr>
              <w:ind w:left="317"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Пятидесятница. Разбор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left="-43"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Храмовые главы. Устав.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E64890" w:rsidTr="009600E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bCs/>
                <w:sz w:val="24"/>
                <w:szCs w:val="24"/>
              </w:rPr>
            </w:pPr>
            <w:r w:rsidRPr="00673E2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 w:rsidRPr="00673E23">
              <w:rPr>
                <w:bCs/>
                <w:sz w:val="28"/>
                <w:szCs w:val="28"/>
              </w:rPr>
              <w:t>Великие праздники. Обзор. Особенности.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numPr>
                <w:ilvl w:val="0"/>
                <w:numId w:val="30"/>
              </w:numPr>
              <w:ind w:right="33"/>
              <w:rPr>
                <w:sz w:val="24"/>
                <w:szCs w:val="24"/>
              </w:rPr>
            </w:pPr>
            <w:r w:rsidRPr="00673E23">
              <w:rPr>
                <w:sz w:val="24"/>
                <w:szCs w:val="24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 Двунадесятые праздники. Обзор. Особенности.</w:t>
            </w:r>
          </w:p>
          <w:p w:rsidR="00E64890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673E23">
              <w:rPr>
                <w:bCs/>
                <w:sz w:val="28"/>
                <w:szCs w:val="28"/>
              </w:rPr>
              <w:t>Успение Божией Матери.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73E23">
              <w:rPr>
                <w:bCs/>
                <w:sz w:val="28"/>
                <w:szCs w:val="28"/>
              </w:rPr>
              <w:t>Погребение Божией Матери. Разбор службы.</w:t>
            </w:r>
          </w:p>
          <w:p w:rsidR="00E64890" w:rsidRPr="00673E23" w:rsidRDefault="00E64890" w:rsidP="009600E3">
            <w:pPr>
              <w:pStyle w:val="a4"/>
              <w:ind w:righ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673E23">
              <w:rPr>
                <w:bCs/>
                <w:sz w:val="28"/>
                <w:szCs w:val="28"/>
              </w:rPr>
              <w:t>Воздвижение Креста Господня. 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E64890" w:rsidTr="009600E3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rPr>
                <w:bCs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0" w:rsidRPr="00673E23" w:rsidRDefault="00E64890" w:rsidP="009600E3">
            <w:pPr>
              <w:pStyle w:val="a4"/>
              <w:ind w:right="33"/>
              <w:jc w:val="center"/>
              <w:rPr>
                <w:bCs/>
                <w:sz w:val="28"/>
                <w:szCs w:val="28"/>
              </w:rPr>
            </w:pPr>
            <w:r w:rsidRPr="00673E23">
              <w:rPr>
                <w:b/>
                <w:bCs/>
                <w:sz w:val="28"/>
                <w:szCs w:val="28"/>
              </w:rPr>
              <w:t xml:space="preserve">ЭКЗАМЕН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890" w:rsidRPr="00673E23" w:rsidRDefault="00E64890" w:rsidP="009600E3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  <w:r w:rsidRPr="00673E23">
              <w:rPr>
                <w:sz w:val="22"/>
              </w:rPr>
              <w:t xml:space="preserve"> ч</w:t>
            </w:r>
          </w:p>
        </w:tc>
      </w:tr>
    </w:tbl>
    <w:p w:rsidR="00E64890" w:rsidRDefault="00E64890"/>
    <w:p w:rsidR="00706D2F" w:rsidRDefault="00706D2F"/>
    <w:p w:rsidR="00706D2F" w:rsidRPr="002136FC" w:rsidRDefault="00706D2F" w:rsidP="002136FC">
      <w:pPr>
        <w:spacing w:line="276" w:lineRule="auto"/>
        <w:ind w:left="-567"/>
        <w:rPr>
          <w:sz w:val="32"/>
          <w:szCs w:val="32"/>
        </w:rPr>
      </w:pPr>
    </w:p>
    <w:p w:rsidR="002136FC" w:rsidRDefault="002136FC" w:rsidP="002136FC">
      <w:pPr>
        <w:autoSpaceDE w:val="0"/>
        <w:autoSpaceDN w:val="0"/>
        <w:adjustRightInd w:val="0"/>
        <w:spacing w:line="276" w:lineRule="auto"/>
        <w:ind w:left="-567"/>
        <w:jc w:val="center"/>
        <w:rPr>
          <w:rFonts w:eastAsia="TimesNewRomanPS-BoldItalicMT"/>
          <w:b/>
          <w:bCs/>
          <w:i/>
          <w:iCs/>
          <w:sz w:val="32"/>
          <w:szCs w:val="32"/>
        </w:rPr>
      </w:pPr>
      <w:r w:rsidRPr="002136FC">
        <w:rPr>
          <w:rFonts w:eastAsia="TimesNewRomanPS-BoldItalicMT"/>
          <w:b/>
          <w:bCs/>
          <w:i/>
          <w:iCs/>
          <w:sz w:val="32"/>
          <w:szCs w:val="32"/>
        </w:rPr>
        <w:t>Дополнительные источники:</w:t>
      </w:r>
    </w:p>
    <w:p w:rsidR="002136FC" w:rsidRPr="002136FC" w:rsidRDefault="002136FC" w:rsidP="002136FC">
      <w:pPr>
        <w:autoSpaceDE w:val="0"/>
        <w:autoSpaceDN w:val="0"/>
        <w:adjustRightInd w:val="0"/>
        <w:spacing w:line="276" w:lineRule="auto"/>
        <w:ind w:left="-567"/>
        <w:jc w:val="center"/>
        <w:rPr>
          <w:rFonts w:eastAsia="TimesNewRomanPS-BoldItalicMT"/>
          <w:b/>
          <w:bCs/>
          <w:i/>
          <w:iCs/>
          <w:sz w:val="32"/>
          <w:szCs w:val="32"/>
        </w:rPr>
      </w:pPr>
    </w:p>
    <w:p w:rsidR="002136FC" w:rsidRPr="002136FC" w:rsidRDefault="002136FC" w:rsidP="002136FC">
      <w:pPr>
        <w:autoSpaceDE w:val="0"/>
        <w:autoSpaceDN w:val="0"/>
        <w:adjustRightInd w:val="0"/>
        <w:spacing w:line="276" w:lineRule="auto"/>
        <w:ind w:left="-567"/>
        <w:jc w:val="left"/>
        <w:rPr>
          <w:rFonts w:eastAsia="TimesNewRomanPS-BoldItalicMT"/>
          <w:sz w:val="32"/>
          <w:szCs w:val="32"/>
        </w:rPr>
      </w:pPr>
      <w:r w:rsidRPr="002136FC">
        <w:rPr>
          <w:rFonts w:eastAsia="TimesNewRomanPS-BoldItalicMT"/>
          <w:sz w:val="32"/>
          <w:szCs w:val="32"/>
        </w:rPr>
        <w:t xml:space="preserve">1. </w:t>
      </w:r>
      <w:proofErr w:type="spellStart"/>
      <w:r w:rsidRPr="002136FC">
        <w:rPr>
          <w:rFonts w:eastAsia="TimesNewRomanPSMT"/>
          <w:sz w:val="32"/>
          <w:szCs w:val="32"/>
        </w:rPr>
        <w:t>Литургика</w:t>
      </w:r>
      <w:proofErr w:type="spellEnd"/>
      <w:r w:rsidRPr="002136FC">
        <w:rPr>
          <w:rFonts w:eastAsia="TimesNewRomanPS-BoldItalicMT"/>
          <w:sz w:val="32"/>
          <w:szCs w:val="32"/>
        </w:rPr>
        <w:t xml:space="preserve">. </w:t>
      </w:r>
      <w:proofErr w:type="spellStart"/>
      <w:r w:rsidRPr="002136FC">
        <w:rPr>
          <w:rFonts w:eastAsia="TimesNewRomanPSMT"/>
          <w:sz w:val="32"/>
          <w:szCs w:val="32"/>
        </w:rPr>
        <w:t>Г.И.Шиманский</w:t>
      </w:r>
      <w:proofErr w:type="spellEnd"/>
      <w:r w:rsidRPr="002136FC">
        <w:rPr>
          <w:rFonts w:eastAsia="TimesNewRomanPS-BoldItalicMT"/>
          <w:sz w:val="32"/>
          <w:szCs w:val="32"/>
        </w:rPr>
        <w:t xml:space="preserve">. - </w:t>
      </w:r>
      <w:r w:rsidRPr="002136FC">
        <w:rPr>
          <w:rFonts w:eastAsia="TimesNewRomanPSMT"/>
          <w:sz w:val="32"/>
          <w:szCs w:val="32"/>
        </w:rPr>
        <w:t>М</w:t>
      </w:r>
      <w:r w:rsidRPr="002136FC">
        <w:rPr>
          <w:rFonts w:eastAsia="TimesNewRomanPS-BoldItalicMT"/>
          <w:sz w:val="32"/>
          <w:szCs w:val="32"/>
        </w:rPr>
        <w:t xml:space="preserve">: </w:t>
      </w:r>
      <w:r w:rsidRPr="002136FC">
        <w:rPr>
          <w:rFonts w:eastAsia="TimesNewRomanPSMT"/>
          <w:sz w:val="32"/>
          <w:szCs w:val="32"/>
        </w:rPr>
        <w:t>Учебный комитет РПЦ</w:t>
      </w:r>
      <w:r w:rsidRPr="002136FC">
        <w:rPr>
          <w:rFonts w:eastAsia="TimesNewRomanPS-BoldItalicMT"/>
          <w:sz w:val="32"/>
          <w:szCs w:val="32"/>
        </w:rPr>
        <w:t xml:space="preserve">, 2002 </w:t>
      </w:r>
      <w:r w:rsidRPr="002136FC">
        <w:rPr>
          <w:rFonts w:eastAsia="TimesNewRomanPSMT"/>
          <w:sz w:val="32"/>
          <w:szCs w:val="32"/>
        </w:rPr>
        <w:t>г</w:t>
      </w:r>
      <w:r w:rsidRPr="002136FC">
        <w:rPr>
          <w:rFonts w:eastAsia="TimesNewRomanPS-BoldItalicMT"/>
          <w:sz w:val="32"/>
          <w:szCs w:val="32"/>
        </w:rPr>
        <w:t>.</w:t>
      </w:r>
    </w:p>
    <w:p w:rsidR="002136FC" w:rsidRPr="002136FC" w:rsidRDefault="002136FC" w:rsidP="002136FC">
      <w:pPr>
        <w:autoSpaceDE w:val="0"/>
        <w:autoSpaceDN w:val="0"/>
        <w:adjustRightInd w:val="0"/>
        <w:spacing w:line="276" w:lineRule="auto"/>
        <w:ind w:left="-567"/>
        <w:jc w:val="left"/>
        <w:rPr>
          <w:rFonts w:eastAsia="TimesNewRomanPS-BoldItalicMT"/>
          <w:sz w:val="32"/>
          <w:szCs w:val="32"/>
        </w:rPr>
      </w:pPr>
      <w:r w:rsidRPr="002136FC">
        <w:rPr>
          <w:rFonts w:eastAsia="TimesNewRomanPS-BoldItalicMT"/>
          <w:sz w:val="32"/>
          <w:szCs w:val="32"/>
        </w:rPr>
        <w:t xml:space="preserve">2. </w:t>
      </w:r>
      <w:r w:rsidRPr="002136FC">
        <w:rPr>
          <w:rFonts w:eastAsia="TimesNewRomanPSMT"/>
          <w:sz w:val="32"/>
          <w:szCs w:val="32"/>
        </w:rPr>
        <w:t>Учебный устав богослужения</w:t>
      </w:r>
      <w:r w:rsidRPr="002136FC">
        <w:rPr>
          <w:rFonts w:eastAsia="TimesNewRomanPS-BoldItalicMT"/>
          <w:sz w:val="32"/>
          <w:szCs w:val="32"/>
        </w:rPr>
        <w:t xml:space="preserve">. </w:t>
      </w:r>
      <w:proofErr w:type="spellStart"/>
      <w:r w:rsidRPr="002136FC">
        <w:rPr>
          <w:rFonts w:eastAsia="TimesNewRomanPSMT"/>
          <w:sz w:val="32"/>
          <w:szCs w:val="32"/>
        </w:rPr>
        <w:t>Свящ</w:t>
      </w:r>
      <w:proofErr w:type="spellEnd"/>
      <w:r w:rsidRPr="002136FC">
        <w:rPr>
          <w:rFonts w:eastAsia="TimesNewRomanPS-BoldItalicMT"/>
          <w:sz w:val="32"/>
          <w:szCs w:val="32"/>
        </w:rPr>
        <w:t xml:space="preserve">. </w:t>
      </w:r>
      <w:r w:rsidRPr="002136FC">
        <w:rPr>
          <w:rFonts w:eastAsia="TimesNewRomanPSMT"/>
          <w:sz w:val="32"/>
          <w:szCs w:val="32"/>
        </w:rPr>
        <w:t>К.Никольский</w:t>
      </w:r>
      <w:r w:rsidRPr="002136FC">
        <w:rPr>
          <w:rFonts w:eastAsia="TimesNewRomanPS-BoldItalicMT"/>
          <w:sz w:val="32"/>
          <w:szCs w:val="32"/>
        </w:rPr>
        <w:t xml:space="preserve">. - </w:t>
      </w:r>
      <w:r w:rsidRPr="002136FC">
        <w:rPr>
          <w:rFonts w:eastAsia="TimesNewRomanPSMT"/>
          <w:sz w:val="32"/>
          <w:szCs w:val="32"/>
        </w:rPr>
        <w:t>М</w:t>
      </w:r>
      <w:r w:rsidRPr="002136FC">
        <w:rPr>
          <w:rFonts w:eastAsia="TimesNewRomanPS-BoldItalicMT"/>
          <w:sz w:val="32"/>
          <w:szCs w:val="32"/>
        </w:rPr>
        <w:t>: «</w:t>
      </w:r>
      <w:proofErr w:type="spellStart"/>
      <w:r w:rsidRPr="002136FC">
        <w:rPr>
          <w:rFonts w:eastAsia="TimesNewRomanPSMT"/>
          <w:sz w:val="32"/>
          <w:szCs w:val="32"/>
        </w:rPr>
        <w:t>Лествица</w:t>
      </w:r>
      <w:proofErr w:type="spellEnd"/>
      <w:r w:rsidRPr="002136FC">
        <w:rPr>
          <w:rFonts w:eastAsia="TimesNewRomanPS-BoldItalicMT"/>
          <w:sz w:val="32"/>
          <w:szCs w:val="32"/>
        </w:rPr>
        <w:t xml:space="preserve">» 1999 </w:t>
      </w:r>
      <w:r w:rsidRPr="002136FC">
        <w:rPr>
          <w:rFonts w:eastAsia="TimesNewRomanPSMT"/>
          <w:sz w:val="32"/>
          <w:szCs w:val="32"/>
        </w:rPr>
        <w:t>г</w:t>
      </w:r>
      <w:r w:rsidRPr="002136FC">
        <w:rPr>
          <w:rFonts w:eastAsia="TimesNewRomanPS-BoldItalicMT"/>
          <w:sz w:val="32"/>
          <w:szCs w:val="32"/>
        </w:rPr>
        <w:t>.</w:t>
      </w:r>
    </w:p>
    <w:p w:rsidR="002136FC" w:rsidRPr="002136FC" w:rsidRDefault="002136FC" w:rsidP="002136FC">
      <w:pPr>
        <w:autoSpaceDE w:val="0"/>
        <w:autoSpaceDN w:val="0"/>
        <w:adjustRightInd w:val="0"/>
        <w:spacing w:line="276" w:lineRule="auto"/>
        <w:ind w:left="-567"/>
        <w:jc w:val="left"/>
        <w:rPr>
          <w:rFonts w:eastAsia="TimesNewRomanPS-BoldItalicMT"/>
          <w:sz w:val="32"/>
          <w:szCs w:val="32"/>
        </w:rPr>
      </w:pPr>
      <w:r w:rsidRPr="002136FC">
        <w:rPr>
          <w:rFonts w:eastAsia="TimesNewRomanPS-BoldItalicMT"/>
          <w:sz w:val="32"/>
          <w:szCs w:val="32"/>
        </w:rPr>
        <w:t xml:space="preserve">3. </w:t>
      </w:r>
      <w:r w:rsidRPr="002136FC">
        <w:rPr>
          <w:rFonts w:eastAsia="TimesNewRomanPSMT"/>
          <w:sz w:val="32"/>
          <w:szCs w:val="32"/>
        </w:rPr>
        <w:t>Руководство к изучению устава богослужения православной церкви</w:t>
      </w:r>
      <w:r w:rsidRPr="002136FC">
        <w:rPr>
          <w:rFonts w:eastAsia="TimesNewRomanPS-BoldItalicMT"/>
          <w:sz w:val="32"/>
          <w:szCs w:val="32"/>
        </w:rPr>
        <w:t xml:space="preserve">. </w:t>
      </w:r>
      <w:proofErr w:type="spellStart"/>
      <w:r w:rsidRPr="002136FC">
        <w:rPr>
          <w:rFonts w:eastAsia="TimesNewRomanPSMT"/>
          <w:sz w:val="32"/>
          <w:szCs w:val="32"/>
        </w:rPr>
        <w:t>Свящ</w:t>
      </w:r>
      <w:proofErr w:type="spellEnd"/>
      <w:r w:rsidRPr="002136FC">
        <w:rPr>
          <w:rFonts w:eastAsia="TimesNewRomanPS-BoldItalicMT"/>
          <w:sz w:val="32"/>
          <w:szCs w:val="32"/>
        </w:rPr>
        <w:t>.</w:t>
      </w:r>
      <w:r>
        <w:rPr>
          <w:rFonts w:eastAsia="TimesNewRomanPS-BoldItalicMT"/>
          <w:sz w:val="32"/>
          <w:szCs w:val="32"/>
        </w:rPr>
        <w:t xml:space="preserve"> </w:t>
      </w:r>
      <w:r w:rsidRPr="002136FC">
        <w:rPr>
          <w:rFonts w:eastAsia="TimesNewRomanPSMT"/>
          <w:sz w:val="32"/>
          <w:szCs w:val="32"/>
        </w:rPr>
        <w:t>К.Субботин</w:t>
      </w:r>
      <w:r w:rsidRPr="002136FC">
        <w:rPr>
          <w:rFonts w:eastAsia="TimesNewRomanPS-BoldItalicMT"/>
          <w:sz w:val="32"/>
          <w:szCs w:val="32"/>
        </w:rPr>
        <w:t>.</w:t>
      </w:r>
    </w:p>
    <w:p w:rsidR="00706D2F" w:rsidRPr="002136FC" w:rsidRDefault="002136FC" w:rsidP="002136FC">
      <w:pPr>
        <w:spacing w:line="276" w:lineRule="auto"/>
        <w:ind w:left="-567"/>
        <w:rPr>
          <w:sz w:val="32"/>
          <w:szCs w:val="32"/>
        </w:rPr>
      </w:pPr>
      <w:r w:rsidRPr="002136FC">
        <w:rPr>
          <w:rFonts w:eastAsia="TimesNewRomanPS-BoldItalicMT"/>
          <w:sz w:val="32"/>
          <w:szCs w:val="32"/>
        </w:rPr>
        <w:t xml:space="preserve">4. </w:t>
      </w:r>
      <w:r w:rsidRPr="002136FC">
        <w:rPr>
          <w:rFonts w:eastAsia="TimesNewRomanPSMT"/>
          <w:sz w:val="32"/>
          <w:szCs w:val="32"/>
        </w:rPr>
        <w:t>Учебный устав богослужения</w:t>
      </w:r>
      <w:r w:rsidRPr="002136FC">
        <w:rPr>
          <w:rFonts w:eastAsia="TimesNewRomanPS-BoldItalicMT"/>
          <w:sz w:val="32"/>
          <w:szCs w:val="32"/>
        </w:rPr>
        <w:t xml:space="preserve">. </w:t>
      </w:r>
      <w:r w:rsidRPr="002136FC">
        <w:rPr>
          <w:rFonts w:eastAsia="TimesNewRomanPSMT"/>
          <w:sz w:val="32"/>
          <w:szCs w:val="32"/>
        </w:rPr>
        <w:t>В.В.Розанов</w:t>
      </w:r>
      <w:r w:rsidRPr="002136FC">
        <w:rPr>
          <w:rFonts w:eastAsia="TimesNewRomanPS-BoldItalicMT"/>
          <w:sz w:val="32"/>
          <w:szCs w:val="32"/>
        </w:rPr>
        <w:t>.</w:t>
      </w:r>
    </w:p>
    <w:sectPr w:rsidR="00706D2F" w:rsidRPr="002136FC" w:rsidSect="00E93C0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610"/>
    <w:multiLevelType w:val="hybridMultilevel"/>
    <w:tmpl w:val="46EC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1613F"/>
    <w:multiLevelType w:val="hybridMultilevel"/>
    <w:tmpl w:val="E4FEA2D6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ED609C"/>
    <w:multiLevelType w:val="hybridMultilevel"/>
    <w:tmpl w:val="E22C66FA"/>
    <w:lvl w:ilvl="0" w:tplc="578E42CC">
      <w:numFmt w:val="bullet"/>
      <w:lvlText w:val="·"/>
      <w:lvlJc w:val="left"/>
      <w:pPr>
        <w:ind w:left="-349" w:hanging="360"/>
      </w:pPr>
      <w:rPr>
        <w:rFonts w:ascii="Times New Roman" w:eastAsia="TimesNewRomanPS-Bold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0AA93761"/>
    <w:multiLevelType w:val="hybridMultilevel"/>
    <w:tmpl w:val="AB9E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804AC9"/>
    <w:multiLevelType w:val="hybridMultilevel"/>
    <w:tmpl w:val="809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72BB7"/>
    <w:multiLevelType w:val="hybridMultilevel"/>
    <w:tmpl w:val="A280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23623A"/>
    <w:multiLevelType w:val="hybridMultilevel"/>
    <w:tmpl w:val="2168FE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D6D1217"/>
    <w:multiLevelType w:val="hybridMultilevel"/>
    <w:tmpl w:val="92425DB2"/>
    <w:lvl w:ilvl="0" w:tplc="2C669DAE">
      <w:start w:val="1"/>
      <w:numFmt w:val="decimal"/>
      <w:lvlText w:val="%1."/>
      <w:lvlJc w:val="left"/>
      <w:pPr>
        <w:ind w:left="8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8">
    <w:nsid w:val="1DCB2D80"/>
    <w:multiLevelType w:val="hybridMultilevel"/>
    <w:tmpl w:val="A1D4E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057674"/>
    <w:multiLevelType w:val="hybridMultilevel"/>
    <w:tmpl w:val="3CDE6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A4698F"/>
    <w:multiLevelType w:val="hybridMultilevel"/>
    <w:tmpl w:val="8F94B80A"/>
    <w:lvl w:ilvl="0" w:tplc="5E28BE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1BE0EC7"/>
    <w:multiLevelType w:val="hybridMultilevel"/>
    <w:tmpl w:val="405E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5639E"/>
    <w:multiLevelType w:val="hybridMultilevel"/>
    <w:tmpl w:val="22DA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2E47FB"/>
    <w:multiLevelType w:val="hybridMultilevel"/>
    <w:tmpl w:val="65A6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8536F6"/>
    <w:multiLevelType w:val="hybridMultilevel"/>
    <w:tmpl w:val="4F3E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376C8F"/>
    <w:multiLevelType w:val="hybridMultilevel"/>
    <w:tmpl w:val="F9F0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EC1D29"/>
    <w:multiLevelType w:val="hybridMultilevel"/>
    <w:tmpl w:val="B49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87467C"/>
    <w:multiLevelType w:val="hybridMultilevel"/>
    <w:tmpl w:val="AD24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29399E"/>
    <w:multiLevelType w:val="hybridMultilevel"/>
    <w:tmpl w:val="2D2C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BE31EF"/>
    <w:multiLevelType w:val="hybridMultilevel"/>
    <w:tmpl w:val="B17207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>
    <w:nsid w:val="64597B1C"/>
    <w:multiLevelType w:val="hybridMultilevel"/>
    <w:tmpl w:val="1AA8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56313"/>
    <w:multiLevelType w:val="hybridMultilevel"/>
    <w:tmpl w:val="19F2A37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65FE094D"/>
    <w:multiLevelType w:val="hybridMultilevel"/>
    <w:tmpl w:val="4C527630"/>
    <w:lvl w:ilvl="0" w:tplc="11621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77342A"/>
    <w:multiLevelType w:val="hybridMultilevel"/>
    <w:tmpl w:val="DE865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DA72D4"/>
    <w:multiLevelType w:val="hybridMultilevel"/>
    <w:tmpl w:val="FD46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492119"/>
    <w:multiLevelType w:val="hybridMultilevel"/>
    <w:tmpl w:val="C5DC4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EB3095"/>
    <w:multiLevelType w:val="hybridMultilevel"/>
    <w:tmpl w:val="FC8E8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924280"/>
    <w:multiLevelType w:val="hybridMultilevel"/>
    <w:tmpl w:val="E2F2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C02E4C"/>
    <w:multiLevelType w:val="hybridMultilevel"/>
    <w:tmpl w:val="AE9080E6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78C1447C"/>
    <w:multiLevelType w:val="multilevel"/>
    <w:tmpl w:val="394ECE04"/>
    <w:lvl w:ilvl="0">
      <w:start w:val="7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4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0">
    <w:nsid w:val="78FA6D30"/>
    <w:multiLevelType w:val="hybridMultilevel"/>
    <w:tmpl w:val="5D64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8E76B7"/>
    <w:multiLevelType w:val="hybridMultilevel"/>
    <w:tmpl w:val="3822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023D2B"/>
    <w:multiLevelType w:val="hybridMultilevel"/>
    <w:tmpl w:val="9692D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1"/>
  </w:num>
  <w:num w:numId="4">
    <w:abstractNumId w:val="10"/>
  </w:num>
  <w:num w:numId="5">
    <w:abstractNumId w:val="7"/>
  </w:num>
  <w:num w:numId="6">
    <w:abstractNumId w:val="22"/>
  </w:num>
  <w:num w:numId="7">
    <w:abstractNumId w:val="19"/>
  </w:num>
  <w:num w:numId="8">
    <w:abstractNumId w:val="20"/>
  </w:num>
  <w:num w:numId="9">
    <w:abstractNumId w:val="17"/>
  </w:num>
  <w:num w:numId="10">
    <w:abstractNumId w:val="6"/>
  </w:num>
  <w:num w:numId="11">
    <w:abstractNumId w:val="16"/>
  </w:num>
  <w:num w:numId="12">
    <w:abstractNumId w:val="12"/>
  </w:num>
  <w:num w:numId="13">
    <w:abstractNumId w:val="13"/>
  </w:num>
  <w:num w:numId="14">
    <w:abstractNumId w:val="18"/>
  </w:num>
  <w:num w:numId="15">
    <w:abstractNumId w:val="32"/>
  </w:num>
  <w:num w:numId="16">
    <w:abstractNumId w:val="24"/>
  </w:num>
  <w:num w:numId="17">
    <w:abstractNumId w:val="11"/>
  </w:num>
  <w:num w:numId="18">
    <w:abstractNumId w:val="15"/>
  </w:num>
  <w:num w:numId="19">
    <w:abstractNumId w:val="31"/>
  </w:num>
  <w:num w:numId="20">
    <w:abstractNumId w:val="30"/>
  </w:num>
  <w:num w:numId="21">
    <w:abstractNumId w:val="0"/>
  </w:num>
  <w:num w:numId="22">
    <w:abstractNumId w:val="26"/>
  </w:num>
  <w:num w:numId="23">
    <w:abstractNumId w:val="27"/>
  </w:num>
  <w:num w:numId="24">
    <w:abstractNumId w:val="3"/>
  </w:num>
  <w:num w:numId="25">
    <w:abstractNumId w:val="4"/>
  </w:num>
  <w:num w:numId="26">
    <w:abstractNumId w:val="14"/>
  </w:num>
  <w:num w:numId="27">
    <w:abstractNumId w:val="23"/>
  </w:num>
  <w:num w:numId="28">
    <w:abstractNumId w:val="8"/>
  </w:num>
  <w:num w:numId="29">
    <w:abstractNumId w:val="25"/>
  </w:num>
  <w:num w:numId="30">
    <w:abstractNumId w:val="9"/>
  </w:num>
  <w:num w:numId="31">
    <w:abstractNumId w:val="21"/>
  </w:num>
  <w:num w:numId="32">
    <w:abstractNumId w:val="2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D3D"/>
    <w:rsid w:val="00001CA4"/>
    <w:rsid w:val="000022EE"/>
    <w:rsid w:val="00010690"/>
    <w:rsid w:val="0001771A"/>
    <w:rsid w:val="00021215"/>
    <w:rsid w:val="000212CC"/>
    <w:rsid w:val="00027816"/>
    <w:rsid w:val="000301B4"/>
    <w:rsid w:val="000527E6"/>
    <w:rsid w:val="00053F7B"/>
    <w:rsid w:val="00061091"/>
    <w:rsid w:val="00065112"/>
    <w:rsid w:val="000B6AE2"/>
    <w:rsid w:val="000C083A"/>
    <w:rsid w:val="000C7CC0"/>
    <w:rsid w:val="000D01A1"/>
    <w:rsid w:val="000E0128"/>
    <w:rsid w:val="000E2283"/>
    <w:rsid w:val="00102497"/>
    <w:rsid w:val="00104E8D"/>
    <w:rsid w:val="0011404B"/>
    <w:rsid w:val="001145C0"/>
    <w:rsid w:val="001201E7"/>
    <w:rsid w:val="0013398E"/>
    <w:rsid w:val="00134D62"/>
    <w:rsid w:val="001379EB"/>
    <w:rsid w:val="0015460C"/>
    <w:rsid w:val="0016117E"/>
    <w:rsid w:val="00161DE6"/>
    <w:rsid w:val="001665B3"/>
    <w:rsid w:val="00191D9C"/>
    <w:rsid w:val="001B0E90"/>
    <w:rsid w:val="001C730F"/>
    <w:rsid w:val="001D4FF2"/>
    <w:rsid w:val="001D6B47"/>
    <w:rsid w:val="00204E8E"/>
    <w:rsid w:val="002136FC"/>
    <w:rsid w:val="00216A69"/>
    <w:rsid w:val="0022305F"/>
    <w:rsid w:val="00264F0B"/>
    <w:rsid w:val="00277170"/>
    <w:rsid w:val="00293066"/>
    <w:rsid w:val="00296B9A"/>
    <w:rsid w:val="002A391A"/>
    <w:rsid w:val="002A631C"/>
    <w:rsid w:val="002A6663"/>
    <w:rsid w:val="002B4157"/>
    <w:rsid w:val="002C32E0"/>
    <w:rsid w:val="002D11F9"/>
    <w:rsid w:val="002D1DF1"/>
    <w:rsid w:val="003219A8"/>
    <w:rsid w:val="0032531D"/>
    <w:rsid w:val="00343835"/>
    <w:rsid w:val="00377622"/>
    <w:rsid w:val="00384E96"/>
    <w:rsid w:val="003939ED"/>
    <w:rsid w:val="003B4CDB"/>
    <w:rsid w:val="003D2FA1"/>
    <w:rsid w:val="0040260F"/>
    <w:rsid w:val="00407032"/>
    <w:rsid w:val="00410604"/>
    <w:rsid w:val="0042423C"/>
    <w:rsid w:val="004610F8"/>
    <w:rsid w:val="00466A69"/>
    <w:rsid w:val="00475491"/>
    <w:rsid w:val="00484896"/>
    <w:rsid w:val="00492136"/>
    <w:rsid w:val="004B1D3D"/>
    <w:rsid w:val="004C2FC3"/>
    <w:rsid w:val="004E4AC8"/>
    <w:rsid w:val="004F1677"/>
    <w:rsid w:val="004F75E4"/>
    <w:rsid w:val="00506F47"/>
    <w:rsid w:val="00514AD7"/>
    <w:rsid w:val="00532AA7"/>
    <w:rsid w:val="00537643"/>
    <w:rsid w:val="00550D8F"/>
    <w:rsid w:val="00571914"/>
    <w:rsid w:val="005922DE"/>
    <w:rsid w:val="005975FD"/>
    <w:rsid w:val="005B5029"/>
    <w:rsid w:val="005C7D44"/>
    <w:rsid w:val="005D0BCD"/>
    <w:rsid w:val="005F399B"/>
    <w:rsid w:val="0061487E"/>
    <w:rsid w:val="0064699A"/>
    <w:rsid w:val="00673E23"/>
    <w:rsid w:val="00674AF6"/>
    <w:rsid w:val="006904A3"/>
    <w:rsid w:val="00694BAA"/>
    <w:rsid w:val="006A4205"/>
    <w:rsid w:val="006B0F9B"/>
    <w:rsid w:val="006C01A9"/>
    <w:rsid w:val="006E42FD"/>
    <w:rsid w:val="006E5188"/>
    <w:rsid w:val="006E7816"/>
    <w:rsid w:val="00706D2F"/>
    <w:rsid w:val="00707844"/>
    <w:rsid w:val="00707D90"/>
    <w:rsid w:val="00715310"/>
    <w:rsid w:val="0072002C"/>
    <w:rsid w:val="00723148"/>
    <w:rsid w:val="00726015"/>
    <w:rsid w:val="0074420A"/>
    <w:rsid w:val="00744A54"/>
    <w:rsid w:val="00755174"/>
    <w:rsid w:val="0075751B"/>
    <w:rsid w:val="00757EAA"/>
    <w:rsid w:val="00770890"/>
    <w:rsid w:val="00781B78"/>
    <w:rsid w:val="007E07B9"/>
    <w:rsid w:val="007E1418"/>
    <w:rsid w:val="00832F02"/>
    <w:rsid w:val="00850B3C"/>
    <w:rsid w:val="0086555A"/>
    <w:rsid w:val="008714A0"/>
    <w:rsid w:val="008720AD"/>
    <w:rsid w:val="008A1305"/>
    <w:rsid w:val="008B1170"/>
    <w:rsid w:val="008B15C6"/>
    <w:rsid w:val="008D3A4A"/>
    <w:rsid w:val="008D7716"/>
    <w:rsid w:val="008F6891"/>
    <w:rsid w:val="008F6B77"/>
    <w:rsid w:val="00903034"/>
    <w:rsid w:val="00904D37"/>
    <w:rsid w:val="00920381"/>
    <w:rsid w:val="00956322"/>
    <w:rsid w:val="009578EF"/>
    <w:rsid w:val="009600E3"/>
    <w:rsid w:val="009605F9"/>
    <w:rsid w:val="009631B4"/>
    <w:rsid w:val="00963526"/>
    <w:rsid w:val="00972E39"/>
    <w:rsid w:val="00974000"/>
    <w:rsid w:val="009836D4"/>
    <w:rsid w:val="009C3770"/>
    <w:rsid w:val="009C531C"/>
    <w:rsid w:val="009E44BF"/>
    <w:rsid w:val="009F63F2"/>
    <w:rsid w:val="009F7E82"/>
    <w:rsid w:val="009F7E84"/>
    <w:rsid w:val="00A00B35"/>
    <w:rsid w:val="00A442E2"/>
    <w:rsid w:val="00A56C52"/>
    <w:rsid w:val="00A604E3"/>
    <w:rsid w:val="00A65111"/>
    <w:rsid w:val="00A75138"/>
    <w:rsid w:val="00A837D3"/>
    <w:rsid w:val="00A84758"/>
    <w:rsid w:val="00AC5471"/>
    <w:rsid w:val="00AE59E9"/>
    <w:rsid w:val="00B15581"/>
    <w:rsid w:val="00B31266"/>
    <w:rsid w:val="00B3680E"/>
    <w:rsid w:val="00B37CD8"/>
    <w:rsid w:val="00B657E3"/>
    <w:rsid w:val="00B65A93"/>
    <w:rsid w:val="00B76EEC"/>
    <w:rsid w:val="00B83F5C"/>
    <w:rsid w:val="00BA135A"/>
    <w:rsid w:val="00BD20D3"/>
    <w:rsid w:val="00BE3C3F"/>
    <w:rsid w:val="00BF28C8"/>
    <w:rsid w:val="00C07082"/>
    <w:rsid w:val="00C10995"/>
    <w:rsid w:val="00C21B2C"/>
    <w:rsid w:val="00C22242"/>
    <w:rsid w:val="00C22DBB"/>
    <w:rsid w:val="00C24D74"/>
    <w:rsid w:val="00C303FC"/>
    <w:rsid w:val="00C45835"/>
    <w:rsid w:val="00C72AF2"/>
    <w:rsid w:val="00C737D7"/>
    <w:rsid w:val="00C777FC"/>
    <w:rsid w:val="00CA0F25"/>
    <w:rsid w:val="00CC3BF3"/>
    <w:rsid w:val="00CD1BC9"/>
    <w:rsid w:val="00D172B4"/>
    <w:rsid w:val="00D17C05"/>
    <w:rsid w:val="00D260EE"/>
    <w:rsid w:val="00D40FAB"/>
    <w:rsid w:val="00D432F0"/>
    <w:rsid w:val="00D6413B"/>
    <w:rsid w:val="00D71D88"/>
    <w:rsid w:val="00DA288C"/>
    <w:rsid w:val="00DB40D4"/>
    <w:rsid w:val="00DC1168"/>
    <w:rsid w:val="00DC414A"/>
    <w:rsid w:val="00DE53E3"/>
    <w:rsid w:val="00DE72C0"/>
    <w:rsid w:val="00E34DED"/>
    <w:rsid w:val="00E64890"/>
    <w:rsid w:val="00E8074A"/>
    <w:rsid w:val="00E823D6"/>
    <w:rsid w:val="00E84EAD"/>
    <w:rsid w:val="00E93C03"/>
    <w:rsid w:val="00EC4C24"/>
    <w:rsid w:val="00F23198"/>
    <w:rsid w:val="00F23630"/>
    <w:rsid w:val="00F26EE0"/>
    <w:rsid w:val="00F35D8B"/>
    <w:rsid w:val="00F44429"/>
    <w:rsid w:val="00F56D2B"/>
    <w:rsid w:val="00FA6EA3"/>
    <w:rsid w:val="00FB7F69"/>
    <w:rsid w:val="00FD0B16"/>
    <w:rsid w:val="00FD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3D"/>
    <w:pPr>
      <w:jc w:val="both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link w:val="20"/>
    <w:uiPriority w:val="99"/>
    <w:qFormat/>
    <w:rsid w:val="00A651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5111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4B1D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B1D3D"/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4B1D3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0E2283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7">
    <w:name w:val="No Spacing"/>
    <w:link w:val="a8"/>
    <w:uiPriority w:val="1"/>
    <w:qFormat/>
    <w:rsid w:val="000E2283"/>
    <w:pPr>
      <w:jc w:val="both"/>
    </w:pPr>
    <w:rPr>
      <w:rFonts w:ascii="Times New Roman" w:hAnsi="Times New Roman"/>
      <w:sz w:val="24"/>
      <w:szCs w:val="22"/>
    </w:rPr>
  </w:style>
  <w:style w:type="character" w:styleId="a9">
    <w:name w:val="Hyperlink"/>
    <w:basedOn w:val="a0"/>
    <w:uiPriority w:val="99"/>
    <w:semiHidden/>
    <w:rsid w:val="00C24D74"/>
    <w:rPr>
      <w:rFonts w:cs="Times New Roman"/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rsid w:val="00E64890"/>
    <w:rPr>
      <w:rFonts w:ascii="Times New Roman" w:hAnsi="Times New Roman"/>
      <w:sz w:val="24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5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Perdoliz</cp:lastModifiedBy>
  <cp:revision>186</cp:revision>
  <dcterms:created xsi:type="dcterms:W3CDTF">2022-08-14T09:27:00Z</dcterms:created>
  <dcterms:modified xsi:type="dcterms:W3CDTF">2024-10-11T10:02:00Z</dcterms:modified>
</cp:coreProperties>
</file>